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D4992" w:rsidRDefault="00D649EC" w:rsidP="00D649EC">
      <w:pPr>
        <w:pStyle w:val="a3"/>
        <w:shd w:val="clear" w:color="auto" w:fill="FFFFFF"/>
        <w:spacing w:before="0" w:beforeAutospacing="0" w:after="150" w:afterAutospacing="0" w:line="375" w:lineRule="atLeast"/>
        <w:jc w:val="center"/>
        <w:rPr>
          <w:b/>
          <w:shd w:val="clear" w:color="auto" w:fill="FFFFFF"/>
          <w:lang w:val="en-US"/>
        </w:rPr>
      </w:pPr>
      <w:r>
        <w:rPr>
          <w:b/>
          <w:shd w:val="clear" w:color="auto" w:fill="FFFFFF"/>
        </w:rPr>
        <w:t xml:space="preserve">ІНТЕРАКТИВНА ДОШКА </w:t>
      </w:r>
      <w:r>
        <w:rPr>
          <w:b/>
          <w:shd w:val="clear" w:color="auto" w:fill="FFFFFF"/>
          <w:lang w:val="en-US"/>
        </w:rPr>
        <w:t>INTECH</w:t>
      </w:r>
      <w:r w:rsidRPr="00F725E5">
        <w:rPr>
          <w:b/>
          <w:shd w:val="clear" w:color="auto" w:fill="FFFFFF"/>
          <w:lang w:val="ru-RU"/>
        </w:rPr>
        <w:t xml:space="preserve"> </w:t>
      </w:r>
      <w:r w:rsidR="00B72D22">
        <w:rPr>
          <w:b/>
          <w:shd w:val="clear" w:color="auto" w:fill="FFFFFF"/>
          <w:lang w:val="en-US"/>
        </w:rPr>
        <w:t>RE</w:t>
      </w:r>
      <w:r w:rsidRPr="00F725E5">
        <w:rPr>
          <w:b/>
          <w:shd w:val="clear" w:color="auto" w:fill="FFFFFF"/>
          <w:lang w:val="ru-RU"/>
        </w:rPr>
        <w:t>80</w:t>
      </w:r>
      <w:r>
        <w:rPr>
          <w:b/>
          <w:shd w:val="clear" w:color="auto" w:fill="FFFFFF"/>
          <w:lang w:val="en-US"/>
        </w:rPr>
        <w:t>A</w:t>
      </w:r>
    </w:p>
    <w:p w:rsidR="0042545D" w:rsidRPr="0042545D" w:rsidRDefault="0042545D" w:rsidP="0042545D">
      <w:pPr>
        <w:pStyle w:val="a3"/>
        <w:shd w:val="clear" w:color="auto" w:fill="FFFFFF"/>
        <w:spacing w:before="0" w:beforeAutospacing="0" w:after="150" w:afterAutospacing="0" w:line="375" w:lineRule="atLeast"/>
        <w:rPr>
          <w:b/>
          <w:shd w:val="clear" w:color="auto" w:fill="FFFFFF"/>
          <w:lang w:val="ru-RU"/>
        </w:rPr>
      </w:pPr>
      <w:r>
        <w:rPr>
          <w:rStyle w:val="a6"/>
          <w:rFonts w:ascii="OpenSans-Bold" w:hAnsi="OpenSans-Bold"/>
          <w:b w:val="0"/>
          <w:bCs w:val="0"/>
          <w:color w:val="FF6600"/>
          <w:sz w:val="20"/>
          <w:szCs w:val="20"/>
          <w:shd w:val="clear" w:color="auto" w:fill="FFFFFF"/>
        </w:rPr>
        <w:t>Технічна специфікація товару</w:t>
      </w:r>
      <w:r>
        <w:rPr>
          <w:rFonts w:ascii="OpenSans-Regular" w:hAnsi="OpenSans-Regular"/>
          <w:color w:val="646464"/>
          <w:sz w:val="20"/>
          <w:szCs w:val="20"/>
          <w:shd w:val="clear" w:color="auto" w:fill="FFFFFF"/>
        </w:rPr>
        <w:t> -</w:t>
      </w:r>
      <w:r w:rsidRPr="0042545D">
        <w:rPr>
          <w:rFonts w:ascii="OpenSans-Regular" w:hAnsi="OpenSans-Regular"/>
          <w:color w:val="5B9BD5" w:themeColor="accent1"/>
          <w:sz w:val="20"/>
          <w:szCs w:val="20"/>
          <w:u w:val="single"/>
          <w:shd w:val="clear" w:color="auto" w:fill="FFFFFF"/>
        </w:rPr>
        <w:t> </w:t>
      </w:r>
      <w:r w:rsidRPr="0042545D">
        <w:rPr>
          <w:rFonts w:ascii="OpenSans-Regular" w:hAnsi="OpenSans-Regular"/>
          <w:color w:val="5B9BD5" w:themeColor="accent1"/>
          <w:sz w:val="20"/>
          <w:szCs w:val="20"/>
          <w:u w:val="single"/>
          <w:shd w:val="clear" w:color="auto" w:fill="FFFFFF"/>
        </w:rPr>
        <w:t>ЗАВАНТАЖИТИ</w:t>
      </w:r>
      <w:r w:rsidRPr="0042545D">
        <w:rPr>
          <w:rStyle w:val="a3"/>
          <w:rFonts w:ascii="OpenSans-Bold" w:hAnsi="OpenSans-Bold"/>
          <w:b/>
          <w:bCs/>
          <w:color w:val="5B9BD5" w:themeColor="accent1"/>
          <w:sz w:val="20"/>
          <w:szCs w:val="20"/>
          <w:shd w:val="clear" w:color="auto" w:fill="FFFFFF"/>
        </w:rPr>
        <w:t xml:space="preserve"> </w:t>
      </w:r>
      <w:r>
        <w:rPr>
          <w:b/>
          <w:bCs/>
          <w:color w:val="000000"/>
          <w:highlight w:val="yellow"/>
          <w:shd w:val="clear" w:color="auto" w:fill="FFFFFF"/>
        </w:rPr>
        <w:t xml:space="preserve">(сюди прохання прикріпити файл </w:t>
      </w:r>
      <w:proofErr w:type="spellStart"/>
      <w:r>
        <w:rPr>
          <w:b/>
          <w:bCs/>
          <w:color w:val="000000"/>
          <w:highlight w:val="yellow"/>
          <w:shd w:val="clear" w:color="auto" w:fill="FFFFFF"/>
        </w:rPr>
        <w:t>Ворд</w:t>
      </w:r>
      <w:proofErr w:type="spellEnd"/>
      <w:r>
        <w:rPr>
          <w:b/>
          <w:bCs/>
          <w:color w:val="000000"/>
          <w:highlight w:val="yellow"/>
          <w:shd w:val="clear" w:color="auto" w:fill="FFFFFF"/>
        </w:rPr>
        <w:t>, прикріплений до листа</w:t>
      </w:r>
      <w:r w:rsidRPr="00006152">
        <w:rPr>
          <w:b/>
          <w:bCs/>
          <w:color w:val="000000"/>
          <w:highlight w:val="yellow"/>
          <w:shd w:val="clear" w:color="auto" w:fill="FFFFFF"/>
          <w:lang w:val="ru-RU"/>
        </w:rPr>
        <w:t xml:space="preserve"> </w:t>
      </w:r>
      <w:r>
        <w:rPr>
          <w:b/>
          <w:bCs/>
          <w:color w:val="000000"/>
          <w:highlight w:val="yellow"/>
          <w:shd w:val="clear" w:color="auto" w:fill="FFFFFF"/>
        </w:rPr>
        <w:t>з відповідною назвою дошки)</w:t>
      </w:r>
    </w:p>
    <w:p w:rsidR="009A0F94" w:rsidRPr="0042545D" w:rsidRDefault="009A0F94" w:rsidP="0042545D">
      <w:pPr>
        <w:pStyle w:val="a5"/>
        <w:spacing w:after="240"/>
        <w:rPr>
          <w:rFonts w:ascii="Times New Roman" w:hAnsi="Times New Roman" w:cs="Times New Roman"/>
          <w:color w:val="ED7D31" w:themeColor="accent2"/>
          <w:sz w:val="24"/>
          <w:szCs w:val="24"/>
        </w:rPr>
      </w:pPr>
      <w:proofErr w:type="spellStart"/>
      <w:r w:rsidRPr="0042545D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>Переваги</w:t>
      </w:r>
      <w:proofErr w:type="spellEnd"/>
      <w:r w:rsidRPr="0042545D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 xml:space="preserve"> </w:t>
      </w:r>
      <w:proofErr w:type="spellStart"/>
      <w:r w:rsidRPr="0042545D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>інтерактивн</w:t>
      </w:r>
      <w:r w:rsidRPr="0042545D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>ої</w:t>
      </w:r>
      <w:proofErr w:type="spellEnd"/>
      <w:r w:rsidRPr="0042545D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 xml:space="preserve"> дошки </w:t>
      </w:r>
      <w:r w:rsidRPr="0042545D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INTECH</w:t>
      </w:r>
      <w:r w:rsidRPr="0042545D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 xml:space="preserve"> </w:t>
      </w:r>
      <w:r w:rsidR="00B72D22" w:rsidRPr="0042545D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RE</w:t>
      </w:r>
      <w:r w:rsidRPr="0042545D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>80</w:t>
      </w:r>
      <w:r w:rsidRPr="0042545D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A</w:t>
      </w:r>
      <w:r w:rsidRPr="0042545D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>:</w:t>
      </w:r>
    </w:p>
    <w:p w:rsidR="009A0F94" w:rsidRDefault="009A0F94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може автоматично адаптуватися під будь-я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 xml:space="preserve">ку роздільну здатність підключеного комп’ютера; </w:t>
      </w:r>
    </w:p>
    <w:p w:rsidR="009A0F94" w:rsidRDefault="009A0F94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має модульну конструкцію, завдяки якій інтерактивну дошку легко збирати та підключати;</w:t>
      </w:r>
    </w:p>
    <w:p w:rsidR="009A0F94" w:rsidRDefault="009A0F94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алгоритм корекції трапеції забезпечує максимально точну передачу зображення, завдяки простому калібруванню. Коли ви проектуєте </w:t>
      </w:r>
      <w:proofErr w:type="spellStart"/>
      <w:r>
        <w:rPr>
          <w:rFonts w:ascii="Times New Roman" w:hAnsi="Times New Roman" w:cs="Times New Roman"/>
          <w:sz w:val="24"/>
          <w:szCs w:val="24"/>
        </w:rPr>
        <w:t>трапецеподібне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зображення і робите калібрування, точки дотику будуть визначені правильно і точно;</w:t>
      </w:r>
    </w:p>
    <w:p w:rsidR="009A0F94" w:rsidRDefault="009A0F94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антивандальна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поверхня інтерактивної дошки не боїться транспортування з кабінету в кабінет, а також ударів;</w:t>
      </w:r>
    </w:p>
    <w:p w:rsidR="009A0F94" w:rsidRPr="00F725E5" w:rsidRDefault="004314EC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</w:t>
      </w:r>
      <w:r w:rsidR="009A0F94">
        <w:rPr>
          <w:rFonts w:ascii="Times New Roman" w:hAnsi="Times New Roman" w:cs="Times New Roman"/>
          <w:sz w:val="24"/>
          <w:szCs w:val="24"/>
        </w:rPr>
        <w:t xml:space="preserve"> комплекті з інтерактивною д</w:t>
      </w:r>
      <w:r w:rsidR="00055F2F">
        <w:rPr>
          <w:rFonts w:ascii="Times New Roman" w:hAnsi="Times New Roman" w:cs="Times New Roman"/>
          <w:sz w:val="24"/>
          <w:szCs w:val="24"/>
        </w:rPr>
        <w:t xml:space="preserve">ошкою надається запатентоване </w:t>
      </w:r>
      <w:r w:rsidR="00B71881">
        <w:rPr>
          <w:rFonts w:ascii="Times New Roman" w:hAnsi="Times New Roman" w:cs="Times New Roman"/>
          <w:sz w:val="24"/>
          <w:szCs w:val="24"/>
        </w:rPr>
        <w:t>та рекомендоване МОН України</w:t>
      </w:r>
      <w:r w:rsidR="009A0F94">
        <w:rPr>
          <w:rFonts w:ascii="Times New Roman" w:hAnsi="Times New Roman" w:cs="Times New Roman"/>
          <w:sz w:val="24"/>
          <w:szCs w:val="24"/>
        </w:rPr>
        <w:t xml:space="preserve"> базове програмне забезпечення «</w:t>
      </w:r>
      <w:r w:rsidR="009A0F94">
        <w:rPr>
          <w:rFonts w:ascii="Times New Roman" w:hAnsi="Times New Roman" w:cs="Times New Roman"/>
          <w:sz w:val="24"/>
          <w:szCs w:val="24"/>
          <w:lang w:val="en-US"/>
        </w:rPr>
        <w:t>INTECH</w:t>
      </w:r>
      <w:r w:rsidR="009A0F94" w:rsidRPr="009A0F94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A0F94">
        <w:rPr>
          <w:rFonts w:ascii="Times New Roman" w:hAnsi="Times New Roman" w:cs="Times New Roman"/>
          <w:sz w:val="24"/>
          <w:szCs w:val="24"/>
          <w:lang w:val="en-US"/>
        </w:rPr>
        <w:t>TOUCH</w:t>
      </w:r>
      <w:r w:rsidR="009A0F94" w:rsidRPr="009A0F94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A0F94">
        <w:rPr>
          <w:rFonts w:ascii="Times New Roman" w:hAnsi="Times New Roman" w:cs="Times New Roman"/>
          <w:sz w:val="24"/>
          <w:szCs w:val="24"/>
          <w:lang w:val="en-US"/>
        </w:rPr>
        <w:t>BOARD</w:t>
      </w:r>
      <w:r w:rsidR="009A0F94">
        <w:rPr>
          <w:rFonts w:ascii="Times New Roman" w:hAnsi="Times New Roman" w:cs="Times New Roman"/>
          <w:sz w:val="24"/>
          <w:szCs w:val="24"/>
        </w:rPr>
        <w:t>»</w:t>
      </w:r>
      <w:r w:rsidR="00BC4C66">
        <w:rPr>
          <w:rFonts w:ascii="Times New Roman" w:hAnsi="Times New Roman" w:cs="Times New Roman"/>
          <w:sz w:val="24"/>
          <w:szCs w:val="24"/>
        </w:rPr>
        <w:t xml:space="preserve"> з безстроковим та безкоштовним оновленням</w:t>
      </w:r>
      <w:r w:rsidR="009A0F94">
        <w:rPr>
          <w:rFonts w:ascii="Times New Roman" w:hAnsi="Times New Roman" w:cs="Times New Roman"/>
          <w:sz w:val="24"/>
          <w:szCs w:val="24"/>
        </w:rPr>
        <w:t>.</w:t>
      </w:r>
    </w:p>
    <w:p w:rsidR="00347B5D" w:rsidRPr="0042545D" w:rsidRDefault="005367A0" w:rsidP="0042545D">
      <w:pPr>
        <w:pStyle w:val="a3"/>
        <w:shd w:val="clear" w:color="auto" w:fill="FFFFFF"/>
        <w:spacing w:before="0" w:beforeAutospacing="0" w:after="150" w:afterAutospacing="0" w:line="375" w:lineRule="atLeast"/>
        <w:rPr>
          <w:b/>
          <w:color w:val="ED7D31" w:themeColor="accent2"/>
          <w:shd w:val="clear" w:color="auto" w:fill="FFFFFF"/>
        </w:rPr>
      </w:pPr>
      <w:r w:rsidRPr="0042545D">
        <w:rPr>
          <w:b/>
          <w:color w:val="ED7D31" w:themeColor="accent2"/>
          <w:shd w:val="clear" w:color="auto" w:fill="FFFFFF"/>
        </w:rPr>
        <w:t>Технічні характеристики</w:t>
      </w:r>
    </w:p>
    <w:tbl>
      <w:tblPr>
        <w:tblStyle w:val="a4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3256"/>
        <w:gridCol w:w="5811"/>
      </w:tblGrid>
      <w:tr w:rsidR="00B613FE" w:rsidRPr="00696EE9" w:rsidTr="00B613FE">
        <w:trPr>
          <w:trHeight w:val="278"/>
        </w:trPr>
        <w:tc>
          <w:tcPr>
            <w:tcW w:w="9067" w:type="dxa"/>
            <w:gridSpan w:val="2"/>
          </w:tcPr>
          <w:p w:rsidR="00B613FE" w:rsidRPr="00696EE9" w:rsidRDefault="0068029A" w:rsidP="00696EE9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Відповідність вимогам чинного законодавства</w:t>
            </w:r>
            <w:r w:rsidR="00B613FE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:</w:t>
            </w:r>
          </w:p>
        </w:tc>
      </w:tr>
      <w:tr w:rsidR="00696EE9" w:rsidRPr="00696EE9" w:rsidTr="008B73A8">
        <w:tc>
          <w:tcPr>
            <w:tcW w:w="3256" w:type="dxa"/>
          </w:tcPr>
          <w:p w:rsidR="00860F0B" w:rsidRPr="00696EE9" w:rsidRDefault="00D672B6" w:rsidP="00696EE9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Сертифікація</w:t>
            </w:r>
          </w:p>
        </w:tc>
        <w:tc>
          <w:tcPr>
            <w:tcW w:w="5811" w:type="dxa"/>
          </w:tcPr>
          <w:p w:rsidR="00860F0B" w:rsidRDefault="00D672B6" w:rsidP="00696EE9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Декларація про відповідність,</w:t>
            </w:r>
          </w:p>
          <w:p w:rsidR="00D672B6" w:rsidRDefault="00D672B6" w:rsidP="00696EE9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Висновок державної санітарно-епідеміологічної експертизи</w:t>
            </w:r>
            <w:r w:rsidR="00D72C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, </w:t>
            </w:r>
          </w:p>
          <w:p w:rsidR="00D72CB1" w:rsidRPr="00D72CB1" w:rsidRDefault="00D72CB1" w:rsidP="00696EE9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Сертифікати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ISO9001, ISO14001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</w:p>
        </w:tc>
      </w:tr>
      <w:tr w:rsidR="0068029A" w:rsidRPr="00696EE9" w:rsidTr="008B73A8">
        <w:tc>
          <w:tcPr>
            <w:tcW w:w="3256" w:type="dxa"/>
          </w:tcPr>
          <w:p w:rsidR="0068029A" w:rsidRPr="00696EE9" w:rsidRDefault="00D672B6" w:rsidP="00696EE9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Відповідність вимогам Міністерства освіти і науки України</w:t>
            </w:r>
          </w:p>
        </w:tc>
        <w:tc>
          <w:tcPr>
            <w:tcW w:w="5811" w:type="dxa"/>
          </w:tcPr>
          <w:p w:rsidR="0068029A" w:rsidRPr="00696EE9" w:rsidRDefault="00750FB1" w:rsidP="00696EE9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Відповідає вимогам та рекомендаціям МОН</w:t>
            </w:r>
            <w:r w:rsidR="00957AB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України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, в тому числі Наказу МОН №574 від 29.04.2020 року «Про затвердження Типового переліку засобів навчання та обладнання для навчальних кабінетів і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STEM</w:t>
            </w:r>
            <w:r w:rsidRPr="00750F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лабораторій»</w:t>
            </w:r>
          </w:p>
        </w:tc>
      </w:tr>
      <w:tr w:rsidR="00B613FE" w:rsidRPr="00696EE9" w:rsidTr="00942DBD">
        <w:tc>
          <w:tcPr>
            <w:tcW w:w="9067" w:type="dxa"/>
            <w:gridSpan w:val="2"/>
          </w:tcPr>
          <w:p w:rsidR="00B613FE" w:rsidRPr="00696EE9" w:rsidRDefault="00B613FE" w:rsidP="00696EE9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Розміри інтерактивної дошки: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Розмір робочої області</w:t>
            </w:r>
          </w:p>
        </w:tc>
        <w:tc>
          <w:tcPr>
            <w:tcW w:w="5811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167,5х117,5 см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Діагональ робочої області</w:t>
            </w:r>
          </w:p>
        </w:tc>
        <w:tc>
          <w:tcPr>
            <w:tcW w:w="5811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80"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Розмір дошки</w:t>
            </w:r>
          </w:p>
        </w:tc>
        <w:tc>
          <w:tcPr>
            <w:tcW w:w="5811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173х126 см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Загальна діагональ дошки</w:t>
            </w:r>
          </w:p>
        </w:tc>
        <w:tc>
          <w:tcPr>
            <w:tcW w:w="5811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8</w:t>
            </w: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4</w:t>
            </w: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"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Розмір в коробці</w:t>
            </w:r>
          </w:p>
        </w:tc>
        <w:tc>
          <w:tcPr>
            <w:tcW w:w="5811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178х132,9х10 см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Співвідношення сторін</w:t>
            </w:r>
          </w:p>
        </w:tc>
        <w:tc>
          <w:tcPr>
            <w:tcW w:w="5811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4:3</w:t>
            </w:r>
          </w:p>
        </w:tc>
      </w:tr>
      <w:tr w:rsidR="00B613FE" w:rsidRPr="00696EE9" w:rsidTr="008B73A8">
        <w:tc>
          <w:tcPr>
            <w:tcW w:w="9067" w:type="dxa"/>
            <w:gridSpan w:val="2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Технологія інтерактивної дошки: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Дотикова технологія</w:t>
            </w:r>
          </w:p>
        </w:tc>
        <w:tc>
          <w:tcPr>
            <w:tcW w:w="5811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Інфрачервона (підтримуються дотики пальцем, маркером і будь-яким непрозорим об’єктом)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Функція </w:t>
            </w: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Multi-Touch</w:t>
            </w:r>
          </w:p>
        </w:tc>
        <w:tc>
          <w:tcPr>
            <w:tcW w:w="5811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10 одночасних дотиків, стандартні функції миші, лівої та правої кнопок миші у точці дотику до активної поверхні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Гарячі клавіші</w:t>
            </w:r>
          </w:p>
        </w:tc>
        <w:tc>
          <w:tcPr>
            <w:tcW w:w="5811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 23 гарячих клавіші з обох сторін з написами українською мовою</w:t>
            </w:r>
          </w:p>
        </w:tc>
      </w:tr>
      <w:tr w:rsidR="00B613FE" w:rsidRPr="00696EE9" w:rsidTr="008B73A8">
        <w:tc>
          <w:tcPr>
            <w:tcW w:w="9067" w:type="dxa"/>
            <w:gridSpan w:val="2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Поверхня інтерактивної дошки: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Робоча поверхня</w:t>
            </w:r>
          </w:p>
        </w:tc>
        <w:tc>
          <w:tcPr>
            <w:tcW w:w="5811" w:type="dxa"/>
          </w:tcPr>
          <w:p w:rsidR="00B613FE" w:rsidRPr="00696EE9" w:rsidRDefault="00B72D22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Керамічна</w:t>
            </w:r>
            <w:r w:rsidR="00B613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має високу стійкість до пошкоджень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та дозволяє використовувати маркери сухого стирання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Матеріал рами</w:t>
            </w:r>
          </w:p>
        </w:tc>
        <w:tc>
          <w:tcPr>
            <w:tcW w:w="5811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Алюмінієвий сплав</w:t>
            </w:r>
          </w:p>
        </w:tc>
      </w:tr>
      <w:tr w:rsidR="00B613FE" w:rsidRPr="00696EE9" w:rsidTr="008B73A8">
        <w:tc>
          <w:tcPr>
            <w:tcW w:w="9067" w:type="dxa"/>
            <w:gridSpan w:val="2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Особливості інтерактивної дошки: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Роздільна здатність</w:t>
            </w:r>
          </w:p>
        </w:tc>
        <w:tc>
          <w:tcPr>
            <w:tcW w:w="5811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32768х32768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Швидкість курсора</w:t>
            </w:r>
          </w:p>
        </w:tc>
        <w:tc>
          <w:tcPr>
            <w:tcW w:w="5811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300 точ/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сек</w:t>
            </w:r>
            <w:proofErr w:type="spellEnd"/>
          </w:p>
        </w:tc>
      </w:tr>
      <w:tr w:rsidR="00B613FE" w:rsidRPr="00696EE9" w:rsidTr="008B73A8">
        <w:tc>
          <w:tcPr>
            <w:tcW w:w="3256" w:type="dxa"/>
          </w:tcPr>
          <w:p w:rsidR="00B613FE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Точність читання</w:t>
            </w:r>
          </w:p>
        </w:tc>
        <w:tc>
          <w:tcPr>
            <w:tcW w:w="5811" w:type="dxa"/>
          </w:tcPr>
          <w:p w:rsidR="00B613FE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0,1 мм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Pr="00F5472D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F5472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Швидкість передачі </w:t>
            </w:r>
          </w:p>
        </w:tc>
        <w:tc>
          <w:tcPr>
            <w:tcW w:w="5811" w:type="dxa"/>
          </w:tcPr>
          <w:p w:rsidR="00B613FE" w:rsidRPr="00F5472D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F5472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12 м/с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Pr="00F5472D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F5472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Час реакції</w:t>
            </w:r>
          </w:p>
        </w:tc>
        <w:tc>
          <w:tcPr>
            <w:tcW w:w="5811" w:type="dxa"/>
          </w:tcPr>
          <w:p w:rsidR="00B613FE" w:rsidRPr="00F5472D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F5472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6 мс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Pr="00F5472D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F5472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Інтерфейс </w:t>
            </w:r>
          </w:p>
        </w:tc>
        <w:tc>
          <w:tcPr>
            <w:tcW w:w="5811" w:type="dxa"/>
          </w:tcPr>
          <w:p w:rsidR="00B613FE" w:rsidRPr="00F5472D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</w:pPr>
            <w:r w:rsidRPr="00F5472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USB 2.0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Pr="00E56C2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Довжина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інтерфейсного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кабелю</w:t>
            </w:r>
          </w:p>
        </w:tc>
        <w:tc>
          <w:tcPr>
            <w:tcW w:w="5811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6 м (</w:t>
            </w:r>
            <w:r w:rsidRPr="009D1AF3">
              <w:rPr>
                <w:rFonts w:ascii="Times New Roman" w:hAnsi="Times New Roman" w:cs="Times New Roman"/>
                <w:sz w:val="24"/>
                <w:szCs w:val="24"/>
              </w:rPr>
              <w:t>можлива комплектація кабелем іншої довжини за запитом Замовника)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Споживання електроенергії</w:t>
            </w:r>
          </w:p>
        </w:tc>
        <w:tc>
          <w:tcPr>
            <w:tcW w:w="5811" w:type="dxa"/>
          </w:tcPr>
          <w:p w:rsidR="00B613FE" w:rsidRPr="00885EF7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70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mA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(0,5 Вт)</w:t>
            </w:r>
          </w:p>
        </w:tc>
      </w:tr>
      <w:tr w:rsidR="00B613FE" w:rsidRPr="00696EE9" w:rsidTr="008B73A8">
        <w:tc>
          <w:tcPr>
            <w:tcW w:w="9067" w:type="dxa"/>
            <w:gridSpan w:val="2"/>
          </w:tcPr>
          <w:p w:rsidR="00B613FE" w:rsidRPr="000D2875" w:rsidRDefault="00B613FE" w:rsidP="00B613FE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Програмне забезпечення до інтерактивної дошки: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Базове програмне забезпечення</w:t>
            </w:r>
          </w:p>
        </w:tc>
        <w:tc>
          <w:tcPr>
            <w:tcW w:w="5811" w:type="dxa"/>
          </w:tcPr>
          <w:p w:rsidR="00B613FE" w:rsidRPr="008B73A8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«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INTECH</w:t>
            </w:r>
            <w:r w:rsidRPr="00427D9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TOUCH</w:t>
            </w:r>
            <w:r w:rsidRPr="00427D9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BOARD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»</w:t>
            </w:r>
            <w:r w:rsidRPr="008B73A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українською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мовою</w:t>
            </w:r>
            <w:proofErr w:type="spellEnd"/>
            <w:r w:rsidRPr="008B73A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для створення, перегляду та програвання інтерактивного навчального контенту</w:t>
            </w:r>
          </w:p>
        </w:tc>
      </w:tr>
      <w:tr w:rsidR="000461F4" w:rsidRPr="00696EE9" w:rsidTr="008B73A8">
        <w:tc>
          <w:tcPr>
            <w:tcW w:w="3256" w:type="dxa"/>
          </w:tcPr>
          <w:p w:rsidR="000461F4" w:rsidRDefault="000461F4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Відповідність вимогам МОН України</w:t>
            </w:r>
          </w:p>
        </w:tc>
        <w:tc>
          <w:tcPr>
            <w:tcW w:w="5811" w:type="dxa"/>
          </w:tcPr>
          <w:p w:rsidR="000461F4" w:rsidRDefault="000461F4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Має Гриф «Рекомендовано Міністерством освіти і науки України»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Сумісність з ОС </w:t>
            </w:r>
          </w:p>
        </w:tc>
        <w:tc>
          <w:tcPr>
            <w:tcW w:w="5811" w:type="dxa"/>
          </w:tcPr>
          <w:p w:rsidR="00B613FE" w:rsidRPr="008B73A8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8B73A8">
              <w:rPr>
                <w:rFonts w:ascii="Times New Roman" w:hAnsi="Times New Roman" w:cs="Times New Roman"/>
                <w:sz w:val="24"/>
                <w:szCs w:val="24"/>
              </w:rPr>
              <w:t xml:space="preserve">Windows XP, 7, 8, 10, </w:t>
            </w:r>
            <w:proofErr w:type="spellStart"/>
            <w:r w:rsidRPr="008B73A8">
              <w:rPr>
                <w:rFonts w:ascii="Times New Roman" w:hAnsi="Times New Roman" w:cs="Times New Roman"/>
                <w:sz w:val="24"/>
                <w:szCs w:val="24"/>
              </w:rPr>
              <w:t>MacOs</w:t>
            </w:r>
            <w:proofErr w:type="spellEnd"/>
            <w:r w:rsidRPr="008B73A8">
              <w:rPr>
                <w:rFonts w:ascii="Times New Roman" w:hAnsi="Times New Roman" w:cs="Times New Roman"/>
                <w:sz w:val="24"/>
                <w:szCs w:val="24"/>
              </w:rPr>
              <w:t>, Linux</w:t>
            </w:r>
          </w:p>
        </w:tc>
      </w:tr>
      <w:tr w:rsidR="004E2795" w:rsidRPr="00696EE9" w:rsidTr="008B73A8">
        <w:tc>
          <w:tcPr>
            <w:tcW w:w="3256" w:type="dxa"/>
          </w:tcPr>
          <w:p w:rsidR="004E2795" w:rsidRPr="009D1AF3" w:rsidRDefault="009D1AF3" w:rsidP="009D1AF3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9D1AF3">
              <w:rPr>
                <w:rFonts w:ascii="Times New Roman" w:hAnsi="Times New Roman" w:cs="Times New Roman"/>
                <w:sz w:val="24"/>
                <w:szCs w:val="24"/>
              </w:rPr>
              <w:t>Функціонал  BYOD (</w:t>
            </w:r>
            <w:proofErr w:type="spellStart"/>
            <w:r w:rsidRPr="009D1AF3">
              <w:rPr>
                <w:rFonts w:ascii="Times New Roman" w:hAnsi="Times New Roman" w:cs="Times New Roman"/>
                <w:sz w:val="24"/>
                <w:szCs w:val="24"/>
              </w:rPr>
              <w:t>Bring</w:t>
            </w:r>
            <w:proofErr w:type="spellEnd"/>
            <w:r w:rsidRPr="009D1AF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D1AF3">
              <w:rPr>
                <w:rFonts w:ascii="Times New Roman" w:hAnsi="Times New Roman" w:cs="Times New Roman"/>
                <w:sz w:val="24"/>
                <w:szCs w:val="24"/>
              </w:rPr>
              <w:t>Your</w:t>
            </w:r>
            <w:proofErr w:type="spellEnd"/>
            <w:r w:rsidRPr="009D1AF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D1AF3">
              <w:rPr>
                <w:rFonts w:ascii="Times New Roman" w:hAnsi="Times New Roman" w:cs="Times New Roman"/>
                <w:sz w:val="24"/>
                <w:szCs w:val="24"/>
              </w:rPr>
              <w:t>Own</w:t>
            </w:r>
            <w:proofErr w:type="spellEnd"/>
            <w:r w:rsidRPr="009D1AF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D1AF3">
              <w:rPr>
                <w:rFonts w:ascii="Times New Roman" w:hAnsi="Times New Roman" w:cs="Times New Roman"/>
                <w:sz w:val="24"/>
                <w:szCs w:val="24"/>
              </w:rPr>
              <w:t>Device</w:t>
            </w:r>
            <w:proofErr w:type="spellEnd"/>
            <w:r w:rsidRPr="009D1AF3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5811" w:type="dxa"/>
          </w:tcPr>
          <w:p w:rsidR="004E2795" w:rsidRPr="008B73A8" w:rsidRDefault="009D1AF3" w:rsidP="009D1AF3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9D1AF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Дозволяє користувачам використовувати свої персональні пристрої (смартфони і планшетні ПК) під час роботи з дошкою</w:t>
            </w:r>
          </w:p>
        </w:tc>
      </w:tr>
      <w:tr w:rsidR="00C70835" w:rsidRPr="00696EE9" w:rsidTr="008B73A8">
        <w:tc>
          <w:tcPr>
            <w:tcW w:w="3256" w:type="dxa"/>
          </w:tcPr>
          <w:p w:rsidR="00C70835" w:rsidRPr="009D1AF3" w:rsidRDefault="00C70835" w:rsidP="009D1AF3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Особливості </w:t>
            </w:r>
          </w:p>
        </w:tc>
        <w:tc>
          <w:tcPr>
            <w:tcW w:w="5811" w:type="dxa"/>
          </w:tcPr>
          <w:p w:rsidR="00C70835" w:rsidRPr="009D1AF3" w:rsidRDefault="00C70835" w:rsidP="009D1AF3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Функція голосового керування</w:t>
            </w:r>
          </w:p>
        </w:tc>
      </w:tr>
      <w:tr w:rsidR="00B613FE" w:rsidRPr="00696EE9" w:rsidTr="00E71611">
        <w:tc>
          <w:tcPr>
            <w:tcW w:w="9067" w:type="dxa"/>
            <w:gridSpan w:val="2"/>
          </w:tcPr>
          <w:p w:rsidR="00B613FE" w:rsidRPr="00927E54" w:rsidRDefault="00B613FE" w:rsidP="00B613FE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Умови використання та зберігання: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Робоча температура</w:t>
            </w:r>
          </w:p>
        </w:tc>
        <w:tc>
          <w:tcPr>
            <w:tcW w:w="5811" w:type="dxa"/>
          </w:tcPr>
          <w:p w:rsidR="00B613FE" w:rsidRPr="009D01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-20°C ~ +6</w:t>
            </w:r>
            <w:r w:rsidRPr="009D01D2">
              <w:rPr>
                <w:rFonts w:ascii="Times New Roman" w:hAnsi="Times New Roman" w:cs="Times New Roman"/>
                <w:sz w:val="24"/>
                <w:szCs w:val="24"/>
              </w:rPr>
              <w:t>0°C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Температура зберігання</w:t>
            </w:r>
          </w:p>
        </w:tc>
        <w:tc>
          <w:tcPr>
            <w:tcW w:w="5811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-30°C ~ +85</w:t>
            </w:r>
            <w:r w:rsidRPr="009D01D2">
              <w:rPr>
                <w:rFonts w:ascii="Times New Roman" w:hAnsi="Times New Roman" w:cs="Times New Roman"/>
                <w:sz w:val="24"/>
                <w:szCs w:val="24"/>
              </w:rPr>
              <w:t>°C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Робоча вологість</w:t>
            </w:r>
          </w:p>
        </w:tc>
        <w:tc>
          <w:tcPr>
            <w:tcW w:w="5811" w:type="dxa"/>
          </w:tcPr>
          <w:p w:rsidR="00B613FE" w:rsidRPr="004D7761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10% ~ 90%</w:t>
            </w:r>
          </w:p>
        </w:tc>
      </w:tr>
      <w:tr w:rsidR="004C1520" w:rsidRPr="00696EE9" w:rsidTr="00BE1B86">
        <w:tc>
          <w:tcPr>
            <w:tcW w:w="9067" w:type="dxa"/>
            <w:gridSpan w:val="2"/>
          </w:tcPr>
          <w:p w:rsidR="004C1520" w:rsidRPr="004C1520" w:rsidRDefault="004C1520" w:rsidP="00B613FE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Вага інтерактивної дошки:</w:t>
            </w:r>
          </w:p>
        </w:tc>
      </w:tr>
      <w:tr w:rsidR="004C1520" w:rsidRPr="00696EE9" w:rsidTr="008B73A8">
        <w:tc>
          <w:tcPr>
            <w:tcW w:w="3256" w:type="dxa"/>
          </w:tcPr>
          <w:p w:rsidR="004C1520" w:rsidRDefault="004C1520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Вага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нетто</w:t>
            </w:r>
            <w:proofErr w:type="spellEnd"/>
          </w:p>
        </w:tc>
        <w:tc>
          <w:tcPr>
            <w:tcW w:w="5811" w:type="dxa"/>
          </w:tcPr>
          <w:p w:rsidR="004C1520" w:rsidRDefault="008C776C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 кг</w:t>
            </w:r>
          </w:p>
        </w:tc>
      </w:tr>
      <w:tr w:rsidR="004C1520" w:rsidRPr="00696EE9" w:rsidTr="008B73A8">
        <w:tc>
          <w:tcPr>
            <w:tcW w:w="3256" w:type="dxa"/>
          </w:tcPr>
          <w:p w:rsidR="004C1520" w:rsidRDefault="004C1520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Вага брутто</w:t>
            </w:r>
          </w:p>
        </w:tc>
        <w:tc>
          <w:tcPr>
            <w:tcW w:w="5811" w:type="dxa"/>
          </w:tcPr>
          <w:p w:rsidR="004C1520" w:rsidRDefault="008C776C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 кг</w:t>
            </w:r>
          </w:p>
        </w:tc>
      </w:tr>
      <w:tr w:rsidR="00B613FE" w:rsidRPr="00696EE9" w:rsidTr="00B22851">
        <w:tc>
          <w:tcPr>
            <w:tcW w:w="9067" w:type="dxa"/>
            <w:gridSpan w:val="2"/>
          </w:tcPr>
          <w:p w:rsidR="00B613FE" w:rsidRPr="004D7761" w:rsidRDefault="00B613FE" w:rsidP="00B613FE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Гарантійний строк на інтерактивну дошку: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Гарантія на інтерактивну дошку</w:t>
            </w:r>
          </w:p>
        </w:tc>
        <w:tc>
          <w:tcPr>
            <w:tcW w:w="5811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 роки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Гарантія на поверхню інтерактивної дошки</w:t>
            </w:r>
          </w:p>
        </w:tc>
        <w:tc>
          <w:tcPr>
            <w:tcW w:w="5811" w:type="dxa"/>
          </w:tcPr>
          <w:p w:rsidR="00B613FE" w:rsidRPr="00696EE9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5 років</w:t>
            </w:r>
          </w:p>
        </w:tc>
      </w:tr>
      <w:tr w:rsidR="00B613FE" w:rsidRPr="00696EE9" w:rsidTr="00D37601">
        <w:tc>
          <w:tcPr>
            <w:tcW w:w="9067" w:type="dxa"/>
            <w:gridSpan w:val="2"/>
          </w:tcPr>
          <w:p w:rsidR="00B613FE" w:rsidRPr="00A40B74" w:rsidRDefault="00B613FE" w:rsidP="00B613FE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40B74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Комплектація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: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Комплект поставки:</w:t>
            </w:r>
          </w:p>
        </w:tc>
        <w:tc>
          <w:tcPr>
            <w:tcW w:w="5811" w:type="dxa"/>
          </w:tcPr>
          <w:p w:rsidR="00B613FE" w:rsidRPr="00A40B74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І</w:t>
            </w:r>
            <w:r w:rsidRPr="00A40B74">
              <w:rPr>
                <w:rFonts w:ascii="Times New Roman" w:hAnsi="Times New Roman" w:cs="Times New Roman"/>
                <w:sz w:val="24"/>
                <w:szCs w:val="24"/>
              </w:rPr>
              <w:t xml:space="preserve">нтерактивна дошка — 1 шт., маркери —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A40B74">
              <w:rPr>
                <w:rFonts w:ascii="Times New Roman" w:hAnsi="Times New Roman" w:cs="Times New Roman"/>
                <w:sz w:val="24"/>
                <w:szCs w:val="24"/>
              </w:rPr>
              <w:t xml:space="preserve"> шт.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964880">
              <w:rPr>
                <w:rFonts w:ascii="Times New Roman" w:hAnsi="Times New Roman" w:cs="Times New Roman"/>
                <w:sz w:val="24"/>
                <w:szCs w:val="24"/>
              </w:rPr>
              <w:t>можлива комплектація додатковими маркерами за запитом замовника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A40B74">
              <w:rPr>
                <w:rFonts w:ascii="Times New Roman" w:hAnsi="Times New Roman" w:cs="Times New Roman"/>
                <w:sz w:val="24"/>
                <w:szCs w:val="24"/>
              </w:rPr>
              <w:t xml:space="preserve">, телескопічна указка — 1 шт.,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монтажний комплект</w:t>
            </w:r>
            <w:r w:rsidRPr="00A40B74">
              <w:rPr>
                <w:rFonts w:ascii="Times New Roman" w:hAnsi="Times New Roman" w:cs="Times New Roman"/>
                <w:sz w:val="24"/>
                <w:szCs w:val="24"/>
              </w:rPr>
              <w:t xml:space="preserve"> — 1 шт., кабель USB — 1 шт., керівництво користувача — 1 шт., програмне забезпечення</w:t>
            </w:r>
          </w:p>
        </w:tc>
      </w:tr>
      <w:tr w:rsidR="00B613FE" w:rsidRPr="00696EE9" w:rsidTr="008B73A8">
        <w:tc>
          <w:tcPr>
            <w:tcW w:w="3256" w:type="dxa"/>
          </w:tcPr>
          <w:p w:rsidR="00B613FE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Розумний лоток:</w:t>
            </w:r>
          </w:p>
        </w:tc>
        <w:tc>
          <w:tcPr>
            <w:tcW w:w="5811" w:type="dxa"/>
          </w:tcPr>
          <w:p w:rsidR="00F97F08" w:rsidRDefault="00F97F08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Розумний лоток має функцію автоматичного розпізнавання кольору маркера.</w:t>
            </w:r>
          </w:p>
          <w:p w:rsidR="00B613FE" w:rsidRPr="00696EE9" w:rsidRDefault="00E242B9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Не входить до базового</w:t>
            </w:r>
            <w:r w:rsidR="00B613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комплекту поставки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та надається</w:t>
            </w:r>
            <w:r w:rsidR="00B613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за запитом замовника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за окрему плату</w:t>
            </w:r>
            <w:r w:rsidR="00B613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</w:tc>
      </w:tr>
    </w:tbl>
    <w:p w:rsidR="00860F0B" w:rsidRDefault="00860F0B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rFonts w:ascii="OpenSans-Regular" w:hAnsi="OpenSans-Regular"/>
          <w:color w:val="646464"/>
          <w:sz w:val="20"/>
          <w:szCs w:val="20"/>
          <w:shd w:val="clear" w:color="auto" w:fill="FFFFFF"/>
        </w:rPr>
      </w:pPr>
    </w:p>
    <w:p w:rsidR="00860F0B" w:rsidRPr="00860F0B" w:rsidRDefault="00860F0B" w:rsidP="00860F0B">
      <w:pPr>
        <w:rPr>
          <w:lang w:eastAsia="uk-UA"/>
        </w:rPr>
      </w:pPr>
    </w:p>
    <w:p w:rsidR="00860F0B" w:rsidRDefault="00860F0B" w:rsidP="00860F0B">
      <w:pPr>
        <w:rPr>
          <w:lang w:eastAsia="uk-UA"/>
        </w:rPr>
      </w:pPr>
    </w:p>
    <w:p w:rsidR="004C1520" w:rsidRPr="00860F0B" w:rsidRDefault="004C1520" w:rsidP="00860F0B">
      <w:pPr>
        <w:rPr>
          <w:lang w:eastAsia="uk-UA"/>
        </w:rPr>
      </w:pPr>
    </w:p>
    <w:p w:rsidR="00860F0B" w:rsidRPr="00860F0B" w:rsidRDefault="00860F0B" w:rsidP="00860F0B">
      <w:pPr>
        <w:rPr>
          <w:lang w:eastAsia="uk-UA"/>
        </w:rPr>
      </w:pPr>
    </w:p>
    <w:p w:rsidR="00860F0B" w:rsidRDefault="00860F0B" w:rsidP="00860F0B">
      <w:pPr>
        <w:rPr>
          <w:lang w:eastAsia="uk-UA"/>
        </w:rPr>
      </w:pPr>
    </w:p>
    <w:p w:rsidR="000461F4" w:rsidRPr="00860F0B" w:rsidRDefault="000461F4" w:rsidP="00860F0B">
      <w:pPr>
        <w:rPr>
          <w:lang w:eastAsia="uk-UA"/>
        </w:rPr>
      </w:pPr>
    </w:p>
    <w:p w:rsidR="00F120D4" w:rsidRDefault="00F120D4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rFonts w:ascii="OpenSans-Regular" w:hAnsi="OpenSans-Regular"/>
          <w:color w:val="646464"/>
          <w:sz w:val="20"/>
          <w:szCs w:val="20"/>
          <w:shd w:val="clear" w:color="auto" w:fill="FFFFFF"/>
        </w:rPr>
      </w:pPr>
    </w:p>
    <w:p w:rsidR="00C70835" w:rsidRDefault="00C70835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rFonts w:ascii="OpenSans-Regular" w:hAnsi="OpenSans-Regular"/>
          <w:color w:val="646464"/>
          <w:sz w:val="20"/>
          <w:szCs w:val="20"/>
          <w:shd w:val="clear" w:color="auto" w:fill="FFFFFF"/>
        </w:rPr>
      </w:pPr>
    </w:p>
    <w:p w:rsidR="00F120D4" w:rsidRDefault="00F120D4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rFonts w:ascii="OpenSans-Regular" w:hAnsi="OpenSans-Regular"/>
          <w:color w:val="646464"/>
          <w:sz w:val="20"/>
          <w:szCs w:val="20"/>
          <w:shd w:val="clear" w:color="auto" w:fill="FFFFFF"/>
        </w:rPr>
      </w:pPr>
    </w:p>
    <w:p w:rsidR="00F120D4" w:rsidRDefault="00F120D4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rFonts w:ascii="OpenSans-Regular" w:hAnsi="OpenSans-Regular"/>
          <w:color w:val="646464"/>
          <w:sz w:val="20"/>
          <w:szCs w:val="20"/>
          <w:shd w:val="clear" w:color="auto" w:fill="FFFFFF"/>
        </w:rPr>
      </w:pPr>
    </w:p>
    <w:p w:rsidR="00F120D4" w:rsidRDefault="00F120D4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rFonts w:ascii="OpenSans-Regular" w:hAnsi="OpenSans-Regular"/>
          <w:color w:val="646464"/>
          <w:sz w:val="20"/>
          <w:szCs w:val="20"/>
          <w:shd w:val="clear" w:color="auto" w:fill="FFFFFF"/>
        </w:rPr>
      </w:pPr>
    </w:p>
    <w:p w:rsidR="00F120D4" w:rsidRDefault="00F120D4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rFonts w:ascii="OpenSans-Regular" w:hAnsi="OpenSans-Regular"/>
          <w:color w:val="646464"/>
          <w:sz w:val="20"/>
          <w:szCs w:val="20"/>
          <w:shd w:val="clear" w:color="auto" w:fill="FFFFFF"/>
        </w:rPr>
      </w:pPr>
    </w:p>
    <w:p w:rsidR="00347B5D" w:rsidRDefault="00347B5D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rFonts w:ascii="Arial" w:hAnsi="Arial" w:cs="Arial"/>
          <w:b/>
          <w:bCs/>
          <w:color w:val="646464"/>
          <w:sz w:val="20"/>
          <w:szCs w:val="20"/>
          <w:lang w:val="ru-RU"/>
        </w:rPr>
      </w:pPr>
    </w:p>
    <w:p w:rsidR="00F725E5" w:rsidRDefault="00F725E5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rFonts w:ascii="Arial" w:hAnsi="Arial" w:cs="Arial"/>
          <w:b/>
          <w:bCs/>
          <w:color w:val="646464"/>
          <w:sz w:val="20"/>
          <w:szCs w:val="20"/>
          <w:lang w:val="ru-RU"/>
        </w:rPr>
      </w:pPr>
    </w:p>
    <w:p w:rsidR="00F725E5" w:rsidRPr="00F725E5" w:rsidRDefault="00F725E5" w:rsidP="00F725E5">
      <w:pPr>
        <w:pStyle w:val="a5"/>
        <w:rPr>
          <w:rFonts w:ascii="Times New Roman" w:hAnsi="Times New Roman" w:cs="Times New Roman"/>
          <w:b/>
          <w:i/>
          <w:sz w:val="24"/>
          <w:szCs w:val="24"/>
        </w:rPr>
      </w:pPr>
    </w:p>
    <w:p w:rsidR="00F725E5" w:rsidRPr="00F725E5" w:rsidRDefault="00F725E5" w:rsidP="00F725E5">
      <w:pPr>
        <w:pStyle w:val="a5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</w:p>
    <w:p w:rsidR="00CE659A" w:rsidRDefault="00CE659A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rFonts w:ascii="OpenSans-Regular" w:hAnsi="OpenSans-Regular"/>
          <w:color w:val="646464"/>
          <w:sz w:val="20"/>
          <w:szCs w:val="20"/>
        </w:rPr>
      </w:pPr>
    </w:p>
    <w:p w:rsidR="00844A8C" w:rsidRDefault="00844A8C"/>
    <w:p w:rsidR="00A56180" w:rsidRDefault="00A56180"/>
    <w:p w:rsidR="00A56180" w:rsidRDefault="00A56180"/>
    <w:p w:rsidR="00A56180" w:rsidRDefault="00A56180"/>
    <w:p w:rsidR="00A56180" w:rsidRDefault="00A56180"/>
    <w:p w:rsidR="00A56180" w:rsidRDefault="00A56180"/>
    <w:p w:rsidR="0042545D" w:rsidRDefault="0042545D" w:rsidP="009456AF">
      <w:pPr>
        <w:pStyle w:val="a5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42545D" w:rsidRDefault="0042545D" w:rsidP="009456AF">
      <w:pPr>
        <w:pStyle w:val="a5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A56180" w:rsidRPr="0042545D" w:rsidRDefault="00A56180" w:rsidP="0042545D">
      <w:pPr>
        <w:pStyle w:val="a5"/>
        <w:spacing w:after="240"/>
        <w:rPr>
          <w:rFonts w:ascii="Times New Roman" w:hAnsi="Times New Roman" w:cs="Times New Roman"/>
          <w:b/>
          <w:color w:val="ED7D31" w:themeColor="accent2"/>
          <w:sz w:val="24"/>
          <w:szCs w:val="24"/>
        </w:rPr>
      </w:pPr>
      <w:r w:rsidRPr="0042545D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 xml:space="preserve">Характеристики </w:t>
      </w:r>
      <w:r w:rsidR="008B4047" w:rsidRPr="0042545D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>програмного забезпечення «</w:t>
      </w:r>
      <w:r w:rsidR="008B4047" w:rsidRPr="0042545D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INTECH</w:t>
      </w:r>
      <w:r w:rsidR="008B4047" w:rsidRPr="0042545D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 xml:space="preserve"> </w:t>
      </w:r>
      <w:r w:rsidR="008B4047" w:rsidRPr="0042545D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TOUCH</w:t>
      </w:r>
      <w:r w:rsidR="008B4047" w:rsidRPr="0042545D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 xml:space="preserve"> </w:t>
      </w:r>
      <w:r w:rsidR="008B4047" w:rsidRPr="0042545D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BOARD</w:t>
      </w:r>
      <w:r w:rsidR="008B4047" w:rsidRPr="0042545D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>»</w:t>
      </w:r>
    </w:p>
    <w:p w:rsidR="00B849B0" w:rsidRPr="00B849B0" w:rsidRDefault="00B849B0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надається в комплекті</w:t>
      </w:r>
      <w:r w:rsidR="00407AB5">
        <w:rPr>
          <w:rFonts w:ascii="Times New Roman" w:hAnsi="Times New Roman" w:cs="Times New Roman"/>
          <w:sz w:val="24"/>
          <w:szCs w:val="24"/>
        </w:rPr>
        <w:t xml:space="preserve"> з інтерактивною дошкою </w:t>
      </w:r>
      <w:proofErr w:type="spellStart"/>
      <w:r w:rsidR="00407AB5">
        <w:rPr>
          <w:rFonts w:ascii="Times New Roman" w:hAnsi="Times New Roman" w:cs="Times New Roman"/>
          <w:sz w:val="24"/>
          <w:szCs w:val="24"/>
        </w:rPr>
        <w:t>дошкою</w:t>
      </w:r>
      <w:proofErr w:type="spellEnd"/>
      <w:r w:rsidR="00407AB5">
        <w:rPr>
          <w:rFonts w:ascii="Times New Roman" w:hAnsi="Times New Roman" w:cs="Times New Roman"/>
          <w:sz w:val="24"/>
          <w:szCs w:val="24"/>
        </w:rPr>
        <w:t xml:space="preserve"> з можливістю безкоштовного та безстрокового оновлення;</w:t>
      </w:r>
    </w:p>
    <w:p w:rsidR="003B757F" w:rsidRDefault="003B757F" w:rsidP="000B5B4E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є сумісним з операційними системами </w:t>
      </w:r>
      <w:r w:rsidRPr="008B73A8">
        <w:rPr>
          <w:rFonts w:ascii="Times New Roman" w:hAnsi="Times New Roman" w:cs="Times New Roman"/>
          <w:sz w:val="24"/>
          <w:szCs w:val="24"/>
        </w:rPr>
        <w:t xml:space="preserve">Windows XP, 7, 8, 10, </w:t>
      </w:r>
      <w:proofErr w:type="spellStart"/>
      <w:r w:rsidRPr="008B73A8">
        <w:rPr>
          <w:rFonts w:ascii="Times New Roman" w:hAnsi="Times New Roman" w:cs="Times New Roman"/>
          <w:sz w:val="24"/>
          <w:szCs w:val="24"/>
        </w:rPr>
        <w:t>MacOs</w:t>
      </w:r>
      <w:proofErr w:type="spellEnd"/>
      <w:r w:rsidRPr="008B73A8">
        <w:rPr>
          <w:rFonts w:ascii="Times New Roman" w:hAnsi="Times New Roman" w:cs="Times New Roman"/>
          <w:sz w:val="24"/>
          <w:szCs w:val="24"/>
        </w:rPr>
        <w:t>, Linux</w:t>
      </w:r>
      <w:r w:rsidR="005B740B">
        <w:rPr>
          <w:rFonts w:ascii="Times New Roman" w:hAnsi="Times New Roman" w:cs="Times New Roman"/>
          <w:sz w:val="24"/>
          <w:szCs w:val="24"/>
        </w:rPr>
        <w:t>;</w:t>
      </w:r>
    </w:p>
    <w:p w:rsidR="00902BCF" w:rsidRPr="00902BCF" w:rsidRDefault="005B740B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р</w:t>
      </w:r>
      <w:r w:rsidRPr="009456AF">
        <w:rPr>
          <w:rFonts w:ascii="Times New Roman" w:hAnsi="Times New Roman" w:cs="Times New Roman"/>
          <w:sz w:val="24"/>
          <w:szCs w:val="24"/>
          <w:shd w:val="clear" w:color="auto" w:fill="FFFFFF"/>
        </w:rPr>
        <w:t>озпізна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 жести</w:t>
      </w:r>
      <w:r w:rsidRPr="009456A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: п'ять пальців, щоб запустити програму або налаштувати, підтримка пересування, збільшення/зменшення, гортання сторінок, групування, кулак для стирання,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жести </w:t>
      </w:r>
      <w:r w:rsidRPr="009456AF">
        <w:rPr>
          <w:rFonts w:ascii="Times New Roman" w:hAnsi="Times New Roman" w:cs="Times New Roman"/>
          <w:sz w:val="24"/>
          <w:szCs w:val="24"/>
          <w:shd w:val="clear" w:color="auto" w:fill="FFFFFF"/>
        </w:rPr>
        <w:t>вмика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ються або в</w:t>
      </w:r>
      <w:r w:rsidRPr="009456AF">
        <w:rPr>
          <w:rFonts w:ascii="Times New Roman" w:hAnsi="Times New Roman" w:cs="Times New Roman"/>
          <w:sz w:val="24"/>
          <w:szCs w:val="24"/>
          <w:shd w:val="clear" w:color="auto" w:fill="FFFFFF"/>
        </w:rPr>
        <w:t>имика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ються</w:t>
      </w:r>
      <w:r w:rsidRPr="009456A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повністю або частково за допомогою кнопки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5B740B" w:rsidRPr="00B849B0" w:rsidRDefault="00B849B0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і</w:t>
      </w:r>
      <w:r w:rsidRPr="009456AF">
        <w:rPr>
          <w:rFonts w:ascii="Times New Roman" w:hAnsi="Times New Roman" w:cs="Times New Roman"/>
          <w:sz w:val="24"/>
          <w:szCs w:val="24"/>
          <w:shd w:val="clear" w:color="auto" w:fill="FFFFFF"/>
        </w:rPr>
        <w:t>нтерактивність в реальному часі та швидкість написання без жодних затримок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C872F6" w:rsidRPr="00C872F6" w:rsidRDefault="00C872F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з</w:t>
      </w:r>
      <w:r w:rsidRPr="009456AF">
        <w:rPr>
          <w:rFonts w:ascii="Times New Roman" w:hAnsi="Times New Roman" w:cs="Times New Roman"/>
          <w:sz w:val="24"/>
          <w:szCs w:val="24"/>
          <w:shd w:val="clear" w:color="auto" w:fill="FFFFFF"/>
        </w:rPr>
        <w:t>абезпечує мінімум 6 роздільних екранів одночасно, підтримує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функцію</w:t>
      </w:r>
      <w:r w:rsidRPr="009456A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письм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а</w:t>
      </w:r>
      <w:r w:rsidRPr="009456AF">
        <w:rPr>
          <w:rFonts w:ascii="Times New Roman" w:hAnsi="Times New Roman" w:cs="Times New Roman"/>
          <w:sz w:val="24"/>
          <w:szCs w:val="24"/>
          <w:shd w:val="clear" w:color="auto" w:fill="FFFFFF"/>
        </w:rPr>
        <w:t>, анотування та стирання на кожному екрані окремо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C872F6" w:rsidRPr="00C872F6" w:rsidRDefault="00C872F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підтримує функцію розпізнавання тексту англійською мовою;</w:t>
      </w:r>
    </w:p>
    <w:p w:rsidR="00623CBF" w:rsidRPr="00623CBF" w:rsidRDefault="001940F5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9456AF"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озволя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 напряму перетягувати таблицю в</w:t>
      </w:r>
      <w:r w:rsidR="009456AF"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/з тексту, креслення, зображення і відео,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а</w:t>
      </w:r>
      <w:r w:rsidR="009456AF"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також копіювати. Підтримує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роботу </w:t>
      </w:r>
      <w:r w:rsidR="009456AF"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роздільн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ими</w:t>
      </w:r>
      <w:r w:rsidR="009456AF"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таблиц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ями</w:t>
      </w:r>
      <w:r w:rsidR="00623CBF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="009456AF"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збільшення/зменшення кількості рядів та стовпців</w:t>
      </w:r>
      <w:r w:rsidR="00623CBF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3167A9" w:rsidRDefault="003167A9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програвач може відтворювати відео-кліпи, робити знімки екрану та анотації на запущеному відео;</w:t>
      </w:r>
    </w:p>
    <w:p w:rsidR="00F94B8B" w:rsidRDefault="00F94B8B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підтримує функцію додавання звуку у креслення, зображення, текст, таблицю, напис тощо;</w:t>
      </w:r>
    </w:p>
    <w:p w:rsidR="00F94B8B" w:rsidRDefault="00F94B8B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підтримує роботу з кількома документами на дошці, можна перемикатись між документами, редагувати та зберігати кожен документ окремо;</w:t>
      </w:r>
    </w:p>
    <w:p w:rsidR="00A85FC9" w:rsidRDefault="00714CEE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підтримує функцію тестування, надає можливість створювати новий контент у різних формах, наприклад, вибір варіанту, правильно/неправильно, </w:t>
      </w:r>
      <w:r w:rsidR="00A85FC9">
        <w:rPr>
          <w:rFonts w:ascii="Times New Roman" w:hAnsi="Times New Roman" w:cs="Times New Roman"/>
          <w:sz w:val="24"/>
          <w:szCs w:val="24"/>
        </w:rPr>
        <w:t>питання/відповідь;</w:t>
      </w:r>
    </w:p>
    <w:p w:rsidR="00AB40B8" w:rsidRDefault="00AB40B8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підтримує функцію розпізнавання форми;</w:t>
      </w:r>
    </w:p>
    <w:p w:rsidR="006F1D76" w:rsidRPr="006F1D76" w:rsidRDefault="006F1D7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ідтримка перегляду геометричної фігури у 3Д-панорамі, з використанням ефектів анімації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0C1033" w:rsidRPr="000C1033" w:rsidRDefault="000C1033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підтримка мінімум 24 анімаційних ефектів предметів, 26 анімаційних ефектів сторінки та 6 звукових ефектів гортання сторінок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0C1033" w:rsidRPr="000C1033" w:rsidRDefault="000C1033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пі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дтримка повного та частково запису екрану і збереження в різних форматах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3617D3" w:rsidRPr="003617D3" w:rsidRDefault="003617D3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має можливість використовувати інструменти наступних предметів: 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Математика, Фізика, Хімія. Ресурси предметів: Математика, Фізика, Хімія, Англійська мова, Історія, Музика, Біологія, Географія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3617D3" w:rsidRPr="003617D3" w:rsidRDefault="003617D3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має функцію а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втоматичн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ого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збереження файлів у разі раптового відключення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C32676" w:rsidRPr="00C32676" w:rsidRDefault="00C3267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підтримує і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мпорт та експорт файлів у форматі *.IWB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323E82" w:rsidRPr="00323E82" w:rsidRDefault="00C3267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має функцію 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BYOD (</w:t>
      </w:r>
      <w:proofErr w:type="spellStart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Bring</w:t>
      </w:r>
      <w:proofErr w:type="spellEnd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Your</w:t>
      </w:r>
      <w:proofErr w:type="spellEnd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Own</w:t>
      </w:r>
      <w:proofErr w:type="spellEnd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Device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) - к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ористувачі можуть дистанційно управляти дошкою, презентацією, програмою уроку, програвати відео або звуки, завантажувати файли та імітувати управління мишкою</w:t>
      </w:r>
      <w:r w:rsidR="00323E8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за допомогою </w:t>
      </w:r>
      <w:r w:rsidR="00323E82" w:rsidRPr="009D1AF3">
        <w:rPr>
          <w:rFonts w:ascii="Times New Roman" w:hAnsi="Times New Roman" w:cs="Times New Roman"/>
          <w:sz w:val="24"/>
          <w:szCs w:val="24"/>
          <w:shd w:val="clear" w:color="auto" w:fill="FFFFFF"/>
        </w:rPr>
        <w:t>свої</w:t>
      </w:r>
      <w:r w:rsidR="00323E82">
        <w:rPr>
          <w:rFonts w:ascii="Times New Roman" w:hAnsi="Times New Roman" w:cs="Times New Roman"/>
          <w:sz w:val="24"/>
          <w:szCs w:val="24"/>
          <w:shd w:val="clear" w:color="auto" w:fill="FFFFFF"/>
        </w:rPr>
        <w:t>х</w:t>
      </w:r>
      <w:r w:rsidR="00323E82" w:rsidRPr="009D1AF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персональн</w:t>
      </w:r>
      <w:r w:rsidR="00323E82">
        <w:rPr>
          <w:rFonts w:ascii="Times New Roman" w:hAnsi="Times New Roman" w:cs="Times New Roman"/>
          <w:sz w:val="24"/>
          <w:szCs w:val="24"/>
          <w:shd w:val="clear" w:color="auto" w:fill="FFFFFF"/>
        </w:rPr>
        <w:t>их</w:t>
      </w:r>
      <w:r w:rsidR="00323E82" w:rsidRPr="009D1AF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пристрої</w:t>
      </w:r>
      <w:r w:rsidR="00323E82">
        <w:rPr>
          <w:rFonts w:ascii="Times New Roman" w:hAnsi="Times New Roman" w:cs="Times New Roman"/>
          <w:sz w:val="24"/>
          <w:szCs w:val="24"/>
          <w:shd w:val="clear" w:color="auto" w:fill="FFFFFF"/>
        </w:rPr>
        <w:t>в</w:t>
      </w:r>
      <w:r w:rsidR="00323E82" w:rsidRPr="009D1AF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(смартфони і планшетні ПК)</w:t>
      </w:r>
      <w:r w:rsidR="00323E8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8A0A8E" w:rsidRPr="008A0A8E" w:rsidRDefault="008A0A8E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надає можливість проводити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дистанційні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урок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и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-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організатор може створити дистанційний урок та поділитися ним через сервер. Учасники можуть брати участь в </w:t>
      </w:r>
      <w:proofErr w:type="spellStart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уроці</w:t>
      </w:r>
      <w:proofErr w:type="spellEnd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і спостерігати зміни в реальному часі, наприклад, креслення зображення та додавання будь-якого контенту організатором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386458" w:rsidRPr="00386458" w:rsidRDefault="00386458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доступу в мережевий ресурс з можливістю завантаження та обміну готових уроків, обміну даними та можливістю тримати цілодобовий зворотній зв'язок з консультантами та фахівцями компанії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93501" w:rsidRDefault="00717E90" w:rsidP="00623CBF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є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функція х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марн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ого збереження – можливість отримати 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доступ до файлів будь-де через за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хищене хмарне сховище та створити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бек-</w:t>
      </w:r>
      <w:proofErr w:type="spellStart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ап</w:t>
      </w:r>
      <w:proofErr w:type="spellEnd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для ваших фото та відео-файлів з </w:t>
      </w:r>
      <w:proofErr w:type="spellStart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Google</w:t>
      </w:r>
      <w:proofErr w:type="spellEnd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Drive</w:t>
      </w:r>
      <w:proofErr w:type="spellEnd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Dropbox</w:t>
      </w:r>
      <w:proofErr w:type="spellEnd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тощо</w:t>
      </w:r>
      <w:r w:rsidR="00193501">
        <w:rPr>
          <w:rFonts w:ascii="Times New Roman" w:hAnsi="Times New Roman" w:cs="Times New Roman"/>
          <w:sz w:val="24"/>
          <w:szCs w:val="24"/>
        </w:rPr>
        <w:t>;</w:t>
      </w:r>
    </w:p>
    <w:p w:rsidR="00193501" w:rsidRPr="00193501" w:rsidRDefault="00193501" w:rsidP="00623CBF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9456AF" w:rsidRPr="00193501">
        <w:rPr>
          <w:rFonts w:ascii="Times New Roman" w:hAnsi="Times New Roman" w:cs="Times New Roman"/>
          <w:sz w:val="24"/>
          <w:szCs w:val="24"/>
          <w:shd w:val="clear" w:color="auto" w:fill="FFFFFF"/>
        </w:rPr>
        <w:t>рограмне забезпечення має шаблони та інструменти по створенню інтерактивних завдань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55568" w:rsidRDefault="00193501" w:rsidP="00155568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</w:t>
      </w:r>
      <w:r w:rsidRPr="00193501">
        <w:rPr>
          <w:rFonts w:ascii="Times New Roman" w:hAnsi="Times New Roman" w:cs="Times New Roman"/>
          <w:sz w:val="24"/>
          <w:szCs w:val="24"/>
          <w:shd w:val="clear" w:color="auto" w:fill="FFFFFF"/>
        </w:rPr>
        <w:t>ри створені інтерактивних завдань є можливість додавати елементи гри, змагання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55568" w:rsidRPr="00155568" w:rsidRDefault="0070338A" w:rsidP="00155568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</w:t>
      </w:r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рограмне забезпечення інтегрується в популярні програми інших розробників, в </w:t>
      </w:r>
      <w:proofErr w:type="spellStart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>т.ч</w:t>
      </w:r>
      <w:proofErr w:type="spellEnd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 Microsoft Word, Excel, </w:t>
      </w:r>
      <w:proofErr w:type="spellStart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>Power</w:t>
      </w:r>
      <w:proofErr w:type="spellEnd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>Point</w:t>
      </w:r>
      <w:proofErr w:type="spellEnd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>Paint</w:t>
      </w:r>
      <w:proofErr w:type="spellEnd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>Adobe</w:t>
      </w:r>
      <w:proofErr w:type="spellEnd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>Acrobat</w:t>
      </w:r>
      <w:proofErr w:type="spellEnd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 інші, а саме дозволяє писати, конвертувати замітки в друкований текст і зберігати цифрові, або текстові замітки безпосередньо в форматах цих програм</w:t>
      </w:r>
      <w:r w:rsid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9821EC" w:rsidRPr="009821EC" w:rsidRDefault="00155568" w:rsidP="00155568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має функцію </w:t>
      </w:r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>TTS (</w:t>
      </w:r>
      <w:proofErr w:type="spellStart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>Text-to-S</w:t>
      </w:r>
      <w:r w:rsidR="009821EC">
        <w:rPr>
          <w:rFonts w:ascii="Times New Roman" w:hAnsi="Times New Roman" w:cs="Times New Roman"/>
          <w:sz w:val="24"/>
          <w:szCs w:val="24"/>
          <w:shd w:val="clear" w:color="auto" w:fill="FFFFFF"/>
        </w:rPr>
        <w:t>peech</w:t>
      </w:r>
      <w:proofErr w:type="spellEnd"/>
      <w:r w:rsidR="009821EC">
        <w:rPr>
          <w:rFonts w:ascii="Times New Roman" w:hAnsi="Times New Roman" w:cs="Times New Roman"/>
          <w:sz w:val="24"/>
          <w:szCs w:val="24"/>
          <w:shd w:val="clear" w:color="auto" w:fill="FFFFFF"/>
        </w:rPr>
        <w:t>, Текст-до-Мовлення)-</w:t>
      </w:r>
      <w:proofErr w:type="spellStart"/>
      <w:r w:rsidR="009821EC">
        <w:rPr>
          <w:rFonts w:ascii="Times New Roman" w:hAnsi="Times New Roman" w:cs="Times New Roman"/>
          <w:sz w:val="24"/>
          <w:szCs w:val="24"/>
          <w:shd w:val="clear" w:color="auto" w:fill="FFFFFF"/>
        </w:rPr>
        <w:t>рідер</w:t>
      </w:r>
      <w:proofErr w:type="spellEnd"/>
      <w:r w:rsidR="009821E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- можливість</w:t>
      </w:r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вве</w:t>
      </w:r>
      <w:r w:rsidR="009821EC">
        <w:rPr>
          <w:rFonts w:ascii="Times New Roman" w:hAnsi="Times New Roman" w:cs="Times New Roman"/>
          <w:sz w:val="24"/>
          <w:szCs w:val="24"/>
          <w:shd w:val="clear" w:color="auto" w:fill="FFFFFF"/>
        </w:rPr>
        <w:t>сти текст та отримати</w:t>
      </w:r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згенерований голос на різних мовах</w:t>
      </w:r>
      <w:r w:rsidR="009821EC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7E5F02" w:rsidRPr="007E5F02" w:rsidRDefault="007E5F02" w:rsidP="009821EC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і</w:t>
      </w:r>
      <w:r w:rsidR="009456AF" w:rsidRPr="007E5F0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нструменти програмного забезпечення конструктора уроку (панелі надбудов та інструментів) мають можливість змінювати своє положення на екрані (верх-низ, вліво-вправо) </w:t>
      </w:r>
      <w:r w:rsidR="009456AF" w:rsidRPr="007E5F02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і мають можливість налаштовувати функціональні кнопки, шляхом індивідуалізації та відновлення налаштувань за замовчуванням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7E5F02" w:rsidRPr="007E5F02" w:rsidRDefault="007E5F02" w:rsidP="009821EC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7E5F0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набір різних маркерів для створення уроку: перо, каліграфічне перо, перо розпізнавання тексту, чарівне перо, маркер, кисть для малювання, художнє перо, перо розпізнавання фігур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EE02E7" w:rsidRDefault="007E5F02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7E5F0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програмне середовище для створення наочних, в</w:t>
      </w:r>
      <w:r w:rsid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тому числі багаторівневих схем;</w:t>
      </w:r>
      <w:r w:rsidR="009456AF" w:rsidRPr="007E5F0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:rsidR="00E6358F" w:rsidRPr="00E6358F" w:rsidRDefault="00EE02E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створити таблицю за допомогою панелі інструментів програмного забезпечення, а потім вставити або перетягнути в будь-яку клітинку таблиці текст, зображення чи об'єкти. Додаючи або видаляючи окремі осередки, є можливість створювати асиметричні таблиці, при чому розмір зображення який перетягується в клітинку таблиці зміню</w:t>
      </w:r>
      <w:r w:rsidR="00E6358F">
        <w:rPr>
          <w:rFonts w:ascii="Times New Roman" w:hAnsi="Times New Roman" w:cs="Times New Roman"/>
          <w:sz w:val="24"/>
          <w:szCs w:val="24"/>
          <w:shd w:val="clear" w:color="auto" w:fill="FFFFFF"/>
        </w:rPr>
        <w:t>єть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ся під розмір осередку</w:t>
      </w:r>
      <w:r w:rsidR="00E6358F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E6358F" w:rsidRPr="00E6358F" w:rsidRDefault="00E6358F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створювати шаблони оформлення сторінок за допомогою таких елементів як шрифти, кольори і зображення, фонові підкладки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E6358F" w:rsidRPr="00E6358F" w:rsidRDefault="00E6358F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пошуку і додавання картинки або 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кліпарта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 урок не залишаючи конструктор занять, т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акож 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зберегти посилання на джерело на зображенні або видалити його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E6358F" w:rsidRPr="00E6358F" w:rsidRDefault="00E6358F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вбудована колекція мультимедіа об'єктів - аудіо і відео-файлів, 3D- об'єктів, 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flash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- роликів з різних навчальних тем та сортування за предметами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415271" w:rsidRPr="00415271" w:rsidRDefault="0041527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додавати 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аудіофайли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відеофайли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або файли 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Adobe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Flash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 "Мою Колекцію" а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бо у будь-який компонент уроку, з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аписувати звук і / або додавати його безпосередньо до об'єктів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415271" w:rsidRPr="00415271" w:rsidRDefault="0041527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є 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можливість розміщувати гіперпосилання на об'єкти в Інтернеті, інші сторінки або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документи на своєму комп'ютері;</w:t>
      </w:r>
    </w:p>
    <w:p w:rsidR="00415271" w:rsidRPr="00415271" w:rsidRDefault="0041527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використовувати в тексті надрядкові або підрядкові індекси, спеціальні символи і / або умовні позначення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415271" w:rsidRPr="00415271" w:rsidRDefault="0041527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переглядати мініатюри сторінок за допомогою попереднього перегляду і змінювати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їх 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порядок шляхом перетягування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D21F61" w:rsidRPr="00D21F61" w:rsidRDefault="00D21F6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об'єднувати вже наявні сторінки в групи і сортувати в необхідному порядку групи сторінок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D6708D" w:rsidRPr="00D6708D" w:rsidRDefault="00D6708D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створювати нотатки електронними чорнилами, можливість перетворення в текст, і можливість малювати фігури від руки - програма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розпізнає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і підправ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ляє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їх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6594B" w:rsidRPr="0066594B" w:rsidRDefault="00D6708D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66594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затінення екрану, 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можливість приховати і знову показати необхідну інформацію </w:t>
      </w:r>
      <w:r w:rsidR="0066594B">
        <w:rPr>
          <w:rFonts w:ascii="Times New Roman" w:hAnsi="Times New Roman" w:cs="Times New Roman"/>
          <w:sz w:val="24"/>
          <w:szCs w:val="24"/>
          <w:shd w:val="clear" w:color="auto" w:fill="FFFFFF"/>
        </w:rPr>
        <w:t>(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"шторка"</w:t>
      </w:r>
      <w:r w:rsidR="0066594B">
        <w:rPr>
          <w:rFonts w:ascii="Times New Roman" w:hAnsi="Times New Roman" w:cs="Times New Roman"/>
          <w:sz w:val="24"/>
          <w:szCs w:val="24"/>
          <w:shd w:val="clear" w:color="auto" w:fill="FFFFFF"/>
        </w:rPr>
        <w:t>)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перетягуючи інструмент "затінення екрану" на сторінці, </w:t>
      </w:r>
      <w:r w:rsidR="0066594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можливість 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частково приховати об'єкт</w:t>
      </w:r>
      <w:r w:rsidR="0066594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134D6A" w:rsidRDefault="0066594B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функція автоматичного згладжування цифрового чорнила при написанні</w:t>
      </w:r>
      <w:r w:rsidR="00134D6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134D6A" w:rsidRDefault="00134D6A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роботи з файлами форматів: .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bmp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jpg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jpeg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gif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wmf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notebook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iwb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flp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134D6A" w:rsidRDefault="00134D6A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поділитися 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уроком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для спільного користування, шляхом створення унікального URL посилання через Інтернет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134D6A" w:rsidRDefault="00134D6A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змінювати розмір, переміщати або переписувати 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відеофайли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і потокове відео на сторінках, а потім зберігати ці файли в Колекції, де вони будуть завжди доступні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134D6A" w:rsidRDefault="00134D6A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розділити екран, зробивши можливим одночасний перегляд двох або більше сторінок. Можливість використовувати повноекранний режим для отримання сторінки більшої площі за рахунок приховування панелі інструментів і вкладок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52377" w:rsidRPr="00652377" w:rsidRDefault="00104849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робити запис уроку і всього того, що відбуваєть</w:t>
      </w:r>
      <w:r w:rsidR="0065237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ся на дошці, для створення </w:t>
      </w:r>
      <w:proofErr w:type="spellStart"/>
      <w:r w:rsidR="00652377">
        <w:rPr>
          <w:rFonts w:ascii="Times New Roman" w:hAnsi="Times New Roman" w:cs="Times New Roman"/>
          <w:sz w:val="24"/>
          <w:szCs w:val="24"/>
          <w:shd w:val="clear" w:color="auto" w:fill="FFFFFF"/>
        </w:rPr>
        <w:t>скрай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бінг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уроків</w:t>
      </w:r>
      <w:r w:rsidR="00652377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52377" w:rsidRPr="00652377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у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складі програмного забезпечення є набір електронних математичних інструментів (лінійка, транспортир, косинець, циркуль)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52377" w:rsidRPr="00652377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у</w:t>
      </w:r>
      <w:r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складі програмного забезпечення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перо, яке включає в себе три інструменти: підсвічування, лупу, інструмент для збільшення зображення, а також може використовуватися для нанесення написів, автоматично зникаючих через 10-20 секунд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52377" w:rsidRPr="00652377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є вбудована система тестування з 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можливістю створювати питання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до 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тестів як у письмовій формі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так і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 додаванням картинки або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клі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парта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, і мат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и варіанти відповідей: істина/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неправда, альтернативн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а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відповідь, відповідь з кількома варіан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тами;</w:t>
      </w:r>
    </w:p>
    <w:p w:rsidR="00652377" w:rsidRPr="00652377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до складу програмного забезпечення входить більш ніж 82 ліцензійних додатки;</w:t>
      </w:r>
    </w:p>
    <w:p w:rsidR="00652377" w:rsidRPr="00652377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наявна функція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голосового керування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42545D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у складі програмного забезпечення є 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вбудован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ий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інтернет браузер.</w:t>
      </w:r>
    </w:p>
    <w:p w:rsidR="0042545D" w:rsidRDefault="0042545D" w:rsidP="0042545D"/>
    <w:p w:rsidR="0042545D" w:rsidRDefault="0042545D" w:rsidP="0042545D">
      <w:pPr>
        <w:shd w:val="clear" w:color="auto" w:fill="FFFFFF"/>
        <w:spacing w:after="150" w:line="375" w:lineRule="atLeast"/>
        <w:rPr>
          <w:rFonts w:ascii="Arial Black" w:eastAsia="Times New Roman" w:hAnsi="Arial Black" w:cs="Times New Roman"/>
          <w:color w:val="ED7D31" w:themeColor="accent2"/>
          <w:szCs w:val="20"/>
        </w:rPr>
      </w:pPr>
      <w:r>
        <w:rPr>
          <w:rFonts w:ascii="Arial Black" w:eastAsia="Times New Roman" w:hAnsi="Arial Black" w:cs="Times New Roman"/>
          <w:color w:val="ED7D31" w:themeColor="accent2"/>
          <w:szCs w:val="20"/>
        </w:rPr>
        <w:t>ФАЙЛИ ДЛЯ ЗАВАНТАЖЕННЯ:</w:t>
      </w:r>
    </w:p>
    <w:p w:rsidR="0042545D" w:rsidRDefault="0042545D" w:rsidP="0042545D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u w:val="single"/>
        </w:rPr>
        <w:t>Сертифікати від виробника Intech</w:t>
      </w:r>
      <w:r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6" w:history="1">
        <w:r>
          <w:rPr>
            <w:rStyle w:val="a7"/>
            <w:rFonts w:ascii="Times New Roman" w:eastAsia="Times New Roman" w:hAnsi="Times New Roman" w:cs="Times New Roman"/>
            <w:color w:val="262626"/>
            <w:sz w:val="24"/>
            <w:szCs w:val="24"/>
          </w:rPr>
          <w:t>Інструкція по експлуатації інтерактивної дошки INTECH</w:t>
        </w:r>
      </w:hyperlink>
      <w:r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7" w:history="1">
        <w:r>
          <w:rPr>
            <w:rStyle w:val="a7"/>
            <w:rFonts w:ascii="Times New Roman" w:eastAsia="Times New Roman" w:hAnsi="Times New Roman" w:cs="Times New Roman"/>
            <w:color w:val="262626"/>
            <w:sz w:val="24"/>
            <w:szCs w:val="24"/>
          </w:rPr>
          <w:t>Інструкція по використанню програмного забезпечення до інтерактивних дошок INTECH</w:t>
        </w:r>
      </w:hyperlink>
      <w:r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8" w:history="1">
        <w:r>
          <w:rPr>
            <w:rStyle w:val="a7"/>
            <w:rFonts w:ascii="Times New Roman" w:eastAsia="Times New Roman" w:hAnsi="Times New Roman" w:cs="Times New Roman"/>
            <w:color w:val="262626"/>
            <w:sz w:val="24"/>
            <w:szCs w:val="24"/>
          </w:rPr>
          <w:t>Інструкція користування функцією Віддалений клас</w:t>
        </w:r>
      </w:hyperlink>
      <w:r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9" w:history="1">
        <w:r>
          <w:rPr>
            <w:rStyle w:val="a7"/>
            <w:rFonts w:ascii="Times New Roman" w:eastAsia="Times New Roman" w:hAnsi="Times New Roman" w:cs="Times New Roman"/>
            <w:color w:val="262626"/>
            <w:sz w:val="24"/>
            <w:szCs w:val="24"/>
          </w:rPr>
          <w:t>Драйвер и ПО INTECH TOUCHBOARD</w:t>
        </w:r>
      </w:hyperlink>
      <w:r>
        <w:rPr>
          <w:rFonts w:ascii="Times New Roman" w:eastAsia="Times New Roman" w:hAnsi="Times New Roman" w:cs="Times New Roman"/>
          <w:color w:val="646464"/>
          <w:sz w:val="24"/>
          <w:szCs w:val="24"/>
        </w:rPr>
        <w:t> Програмне забезпечення INTECH TOUCH BOARD захищене авторським правом та іншими правами інтелектуальної власності, законами і угодами.</w:t>
      </w:r>
      <w:r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10" w:history="1">
        <w:r>
          <w:rPr>
            <w:rStyle w:val="a7"/>
            <w:rFonts w:ascii="Times New Roman" w:eastAsia="Times New Roman" w:hAnsi="Times New Roman" w:cs="Times New Roman"/>
            <w:color w:val="262626"/>
            <w:sz w:val="24"/>
            <w:szCs w:val="24"/>
          </w:rPr>
          <w:t>Драйвер и ПО INTECH TOUCHBOARD MAC OS</w:t>
        </w:r>
      </w:hyperlink>
    </w:p>
    <w:p w:rsidR="0042545D" w:rsidRDefault="0042545D" w:rsidP="0042545D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hyperlink r:id="rId11" w:history="1">
        <w:r>
          <w:rPr>
            <w:rStyle w:val="a7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Керівництво користувача програмного забезпечення Intech </w:t>
        </w:r>
        <w:proofErr w:type="spellStart"/>
        <w:r>
          <w:rPr>
            <w:rStyle w:val="a7"/>
            <w:rFonts w:ascii="Times New Roman" w:eastAsia="Times New Roman" w:hAnsi="Times New Roman" w:cs="Times New Roman"/>
            <w:color w:val="262626"/>
            <w:sz w:val="24"/>
            <w:szCs w:val="24"/>
          </w:rPr>
          <w:t>Touch</w:t>
        </w:r>
        <w:proofErr w:type="spellEnd"/>
      </w:hyperlink>
    </w:p>
    <w:p w:rsidR="0042545D" w:rsidRDefault="0042545D" w:rsidP="0042545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OpenSans-Regular" w:eastAsia="Times New Roman" w:hAnsi="OpenSans-Regular" w:cs="Times New Roman"/>
          <w:color w:val="646464"/>
          <w:sz w:val="20"/>
          <w:szCs w:val="20"/>
          <w:shd w:val="clear" w:color="auto" w:fill="FFFFFF"/>
        </w:rPr>
        <w:t>  </w:t>
      </w:r>
    </w:p>
    <w:p w:rsidR="0042545D" w:rsidRDefault="0042545D" w:rsidP="0042545D">
      <w:pPr>
        <w:shd w:val="clear" w:color="auto" w:fill="FFFFFF"/>
        <w:spacing w:after="150" w:line="375" w:lineRule="atLeast"/>
        <w:rPr>
          <w:rFonts w:ascii="Arial Black" w:eastAsia="Times New Roman" w:hAnsi="Arial Black" w:cs="Times New Roman"/>
          <w:color w:val="ED7D31" w:themeColor="accent2"/>
          <w:szCs w:val="20"/>
        </w:rPr>
      </w:pPr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 </w:t>
      </w:r>
      <w:r>
        <w:rPr>
          <w:rFonts w:ascii="Arial Black" w:eastAsia="Times New Roman" w:hAnsi="Arial Black" w:cs="Times New Roman"/>
          <w:color w:val="ED7D31" w:themeColor="accent2"/>
          <w:szCs w:val="20"/>
        </w:rPr>
        <w:t>ГОТОВІ ІНТЕРАКТИВНІ УРОКИ</w:t>
      </w:r>
    </w:p>
    <w:tbl>
      <w:tblPr>
        <w:tblW w:w="0" w:type="auto"/>
        <w:tblCellSpacing w:w="15" w:type="dxa"/>
        <w:tblLook w:val="04A0" w:firstRow="1" w:lastRow="0" w:firstColumn="1" w:lastColumn="0" w:noHBand="0" w:noVBand="1"/>
      </w:tblPr>
      <w:tblGrid>
        <w:gridCol w:w="3212"/>
        <w:gridCol w:w="3236"/>
        <w:gridCol w:w="3191"/>
      </w:tblGrid>
      <w:tr w:rsidR="0042545D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1.</w:t>
            </w:r>
          </w:p>
          <w:p w:rsidR="0042545D" w:rsidRDefault="0042545D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Наша Батьківщина – Україна</w:t>
            </w:r>
          </w:p>
          <w:p w:rsidR="0042545D" w:rsidRDefault="0042545D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клас. Я досліджую світ)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2.</w:t>
            </w:r>
          </w:p>
          <w:p w:rsidR="0042545D" w:rsidRDefault="0042545D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Буква </w:t>
            </w:r>
            <w:proofErr w:type="spellStart"/>
            <w:r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Аа</w:t>
            </w:r>
            <w:proofErr w:type="spellEnd"/>
            <w:r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. Звук [а].</w:t>
            </w:r>
          </w:p>
          <w:p w:rsidR="0042545D" w:rsidRDefault="0042545D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клас. Українська мова)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3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42545D" w:rsidRDefault="0042545D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Числа 1-6. Склад числа 6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42545D" w:rsidRDefault="0042545D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клас. Математика)</w:t>
            </w:r>
          </w:p>
        </w:tc>
      </w:tr>
      <w:tr w:rsidR="0042545D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5AEC54A" wp14:editId="4CD39175">
                  <wp:extent cx="2984500" cy="1968500"/>
                  <wp:effectExtent l="0" t="0" r="6350" b="0"/>
                  <wp:docPr id="1" name="Рисунок 24" descr="image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" descr="image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4500" cy="196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B800CCB" wp14:editId="2A77B90A">
                  <wp:extent cx="2794000" cy="1930400"/>
                  <wp:effectExtent l="0" t="0" r="6350" b="0"/>
                  <wp:docPr id="2" name="Рисунок 23" descr="image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3" descr="image0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4000" cy="193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E0280AF" wp14:editId="510FA16D">
                  <wp:extent cx="2965450" cy="1892300"/>
                  <wp:effectExtent l="0" t="0" r="6350" b="0"/>
                  <wp:docPr id="3" name="Рисунок 22" descr="image0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image0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1892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545D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15" w:history="1">
              <w:r>
                <w:rPr>
                  <w:rStyle w:val="a7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16" w:history="1">
              <w:r>
                <w:rPr>
                  <w:rStyle w:val="a7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17" w:history="1">
              <w:r>
                <w:rPr>
                  <w:rStyle w:val="a7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</w:tr>
      <w:tr w:rsidR="0042545D" w:rsidRPr="00006152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4.</w:t>
            </w:r>
          </w:p>
          <w:p w:rsidR="0042545D" w:rsidRDefault="0042545D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Цифрри</w:t>
            </w:r>
            <w:proofErr w:type="spellEnd"/>
            <w:r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one</w:t>
            </w:r>
            <w:proofErr w:type="spellEnd"/>
            <w:r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two</w:t>
            </w:r>
            <w:proofErr w:type="spellEnd"/>
            <w:r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three</w:t>
            </w:r>
            <w:proofErr w:type="spellEnd"/>
            <w:r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four</w:t>
            </w:r>
            <w:proofErr w:type="spellEnd"/>
            <w:r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five</w:t>
            </w:r>
            <w:proofErr w:type="spellEnd"/>
          </w:p>
          <w:p w:rsidR="0042545D" w:rsidRDefault="0042545D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(1 клас, Англійська мова)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lastRenderedPageBreak/>
              <w:t>Урок 5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42545D" w:rsidRDefault="0042545D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Кольори веселки</w:t>
            </w:r>
          </w:p>
          <w:p w:rsidR="0042545D" w:rsidRDefault="0042545D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(1 клас, Мистецтво)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 </w:t>
            </w:r>
          </w:p>
        </w:tc>
      </w:tr>
      <w:tr w:rsidR="0042545D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5FB0A2FE" wp14:editId="1669E6A8">
                  <wp:extent cx="2933700" cy="1898650"/>
                  <wp:effectExtent l="0" t="0" r="0" b="6350"/>
                  <wp:docPr id="4" name="Рисунок 21" descr="image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" descr="image0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189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7C28296" wp14:editId="7C18A03C">
                  <wp:extent cx="3022600" cy="1854200"/>
                  <wp:effectExtent l="0" t="0" r="6350" b="0"/>
                  <wp:docPr id="5" name="Рисунок 20" descr="image0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" descr="image0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2600" cy="185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42545D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20" w:history="1">
              <w:r>
                <w:rPr>
                  <w:rStyle w:val="a7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21" w:history="1">
              <w:r>
                <w:rPr>
                  <w:rStyle w:val="a7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</w:tbl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b/>
          <w:color w:val="00B050"/>
          <w:sz w:val="40"/>
          <w:szCs w:val="20"/>
        </w:rPr>
      </w:pPr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b/>
          <w:color w:val="00B050"/>
          <w:sz w:val="40"/>
          <w:szCs w:val="20"/>
        </w:rPr>
      </w:pPr>
      <w:r>
        <w:rPr>
          <w:rFonts w:ascii="OpenSans-Regular" w:eastAsia="Times New Roman" w:hAnsi="OpenSans-Regular" w:cs="Times New Roman"/>
          <w:b/>
          <w:color w:val="00B050"/>
          <w:sz w:val="40"/>
          <w:szCs w:val="20"/>
        </w:rPr>
        <w:t>***</w:t>
      </w:r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b/>
          <w:color w:val="00B050"/>
          <w:sz w:val="40"/>
          <w:szCs w:val="20"/>
        </w:rPr>
      </w:pPr>
      <w:r>
        <w:rPr>
          <w:rFonts w:ascii="OpenSans-Regular" w:eastAsia="Times New Roman" w:hAnsi="OpenSans-Regular" w:cs="Times New Roman"/>
          <w:b/>
          <w:color w:val="00B050"/>
          <w:sz w:val="40"/>
          <w:szCs w:val="20"/>
        </w:rPr>
        <w:t>Відео з сторінки</w:t>
      </w:r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b/>
          <w:color w:val="00B050"/>
          <w:sz w:val="40"/>
          <w:szCs w:val="20"/>
        </w:rPr>
      </w:pPr>
      <w:r>
        <w:rPr>
          <w:rFonts w:ascii="OpenSans-Regular" w:eastAsia="Times New Roman" w:hAnsi="OpenSans-Regular" w:cs="Times New Roman"/>
          <w:b/>
          <w:color w:val="00B050"/>
          <w:sz w:val="40"/>
          <w:szCs w:val="20"/>
        </w:rPr>
        <w:t>***</w:t>
      </w:r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</w:p>
    <w:p w:rsidR="0042545D" w:rsidRDefault="0042545D" w:rsidP="0042545D">
      <w:pPr>
        <w:shd w:val="clear" w:color="auto" w:fill="FFFFFF"/>
        <w:spacing w:after="150" w:line="375" w:lineRule="atLeast"/>
        <w:rPr>
          <w:rFonts w:ascii="Arial Black" w:eastAsia="Times New Roman" w:hAnsi="Arial Black" w:cs="Times New Roman"/>
          <w:color w:val="ED7D31" w:themeColor="accent2"/>
          <w:szCs w:val="20"/>
        </w:rPr>
      </w:pPr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 </w:t>
      </w:r>
      <w:r>
        <w:rPr>
          <w:rFonts w:ascii="Arial Black" w:eastAsia="Times New Roman" w:hAnsi="Arial Black" w:cs="Times New Roman"/>
          <w:color w:val="ED7D31" w:themeColor="accent2"/>
          <w:szCs w:val="20"/>
        </w:rPr>
        <w:t>«INTECH» - ЦЕ ПІДТВЕРДЖЕНА СЕРТИФІКОВАНА ЯКІСТЬ</w:t>
      </w:r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Regular" w:eastAsia="Times New Roman" w:hAnsi="OpenSans-Regular" w:cs="Times New Roman"/>
          <w:color w:val="FF0000"/>
          <w:sz w:val="20"/>
          <w:szCs w:val="20"/>
        </w:rPr>
        <w:t>«INTECH»</w:t>
      </w:r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 - </w:t>
      </w:r>
      <w:r>
        <w:rPr>
          <w:rFonts w:ascii="OpenSans-Regular" w:eastAsia="Times New Roman" w:hAnsi="OpenSans-Regular" w:cs="Times New Roman"/>
          <w:color w:val="0000FF"/>
          <w:sz w:val="20"/>
          <w:szCs w:val="20"/>
        </w:rPr>
        <w:t>СВІТОВИЙ</w:t>
      </w:r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 </w:t>
      </w:r>
      <w:r>
        <w:rPr>
          <w:rFonts w:ascii="OpenSans-Regular" w:eastAsia="Times New Roman" w:hAnsi="OpenSans-Regular" w:cs="Times New Roman"/>
          <w:color w:val="FF0000"/>
          <w:sz w:val="20"/>
          <w:szCs w:val="20"/>
        </w:rPr>
        <w:t>ЛІДЕР</w:t>
      </w:r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 С</w:t>
      </w:r>
      <w:r>
        <w:rPr>
          <w:rFonts w:ascii="OpenSans-Regular" w:eastAsia="Times New Roman" w:hAnsi="OpenSans-Regular" w:cs="Times New Roman"/>
          <w:color w:val="0000FF"/>
          <w:sz w:val="20"/>
          <w:szCs w:val="20"/>
        </w:rPr>
        <w:t>ЕРЕД ВИРОБНИКІВ ІНТЕРАКТИВНИХ ДОШОК!</w:t>
      </w:r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Regular" w:eastAsia="Times New Roman" w:hAnsi="OpenSans-Regular" w:cs="Times New Roman"/>
          <w:noProof/>
          <w:color w:val="646464"/>
          <w:sz w:val="20"/>
          <w:szCs w:val="20"/>
        </w:rPr>
        <w:drawing>
          <wp:inline distT="0" distB="0" distL="0" distR="0" wp14:anchorId="57C825CA" wp14:editId="345EAA4C">
            <wp:extent cx="4845050" cy="3060700"/>
            <wp:effectExtent l="0" t="0" r="0" b="6350"/>
            <wp:docPr id="6" name="Рисунок 17" descr="image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image00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5050" cy="306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Regular" w:eastAsia="Times New Roman" w:hAnsi="OpenSans-Regular" w:cs="Times New Roman"/>
          <w:noProof/>
          <w:color w:val="646464"/>
          <w:sz w:val="20"/>
          <w:szCs w:val="20"/>
        </w:rPr>
        <w:lastRenderedPageBreak/>
        <w:drawing>
          <wp:inline distT="0" distB="0" distL="0" distR="0" wp14:anchorId="2EB7FF60" wp14:editId="63CCD094">
            <wp:extent cx="5187950" cy="1943100"/>
            <wp:effectExtent l="0" t="0" r="0" b="0"/>
            <wp:docPr id="7" name="Рисунок 19" descr="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image00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Bold" w:eastAsia="Times New Roman" w:hAnsi="OpenSans-Bold" w:cs="Times New Roman"/>
          <w:color w:val="646464"/>
          <w:sz w:val="20"/>
          <w:szCs w:val="20"/>
        </w:rPr>
        <w:t>2010 рік:</w:t>
      </w:r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Сертифікати про «Захист навколишнього середовища» (різних типів і серій)</w:t>
      </w:r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Regular" w:eastAsia="Times New Roman" w:hAnsi="OpenSans-Regular" w:cs="Times New Roman"/>
          <w:noProof/>
          <w:color w:val="646464"/>
          <w:sz w:val="20"/>
          <w:szCs w:val="20"/>
        </w:rPr>
        <w:drawing>
          <wp:inline distT="0" distB="0" distL="0" distR="0" wp14:anchorId="436A9B47" wp14:editId="6BD3C0A4">
            <wp:extent cx="6108700" cy="3225800"/>
            <wp:effectExtent l="0" t="0" r="6350" b="0"/>
            <wp:docPr id="8" name="Рисунок 1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700" cy="322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5178"/>
        <w:gridCol w:w="4292"/>
      </w:tblGrid>
      <w:tr w:rsidR="0042545D" w:rsidRPr="0000615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Сертифікат «Китайська екологічна марка 2010-2013рр.        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СЕРТИФІКАТ «</w:t>
            </w:r>
            <w:proofErr w:type="spellStart"/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Cradle-to-Cradle</w:t>
            </w:r>
            <w:proofErr w:type="spellEnd"/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». Екологічність!</w:t>
            </w:r>
          </w:p>
        </w:tc>
      </w:tr>
      <w:tr w:rsidR="0042545D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jc w:val="center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noProof/>
                <w:color w:val="646464"/>
                <w:sz w:val="20"/>
                <w:szCs w:val="20"/>
              </w:rPr>
              <w:drawing>
                <wp:inline distT="0" distB="0" distL="0" distR="0" wp14:anchorId="35924937" wp14:editId="480FA3B6">
                  <wp:extent cx="5276850" cy="1651000"/>
                  <wp:effectExtent l="0" t="0" r="0" b="6350"/>
                  <wp:docPr id="9" name="Рисунок 15" descr="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 descr="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6850" cy="165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Bold" w:eastAsia="Times New Roman" w:hAnsi="OpenSans-Bold" w:cs="Times New Roman"/>
          <w:color w:val="646464"/>
          <w:sz w:val="20"/>
          <w:szCs w:val="20"/>
        </w:rPr>
        <w:t> 2011-2013 рр.:</w:t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3945"/>
        <w:gridCol w:w="4945"/>
      </w:tblGrid>
      <w:tr w:rsidR="0042545D" w:rsidRPr="0000615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Топ 10 нових брендів 2011 року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Топ 10 видатних брендів у галузі дошок 2011 року</w:t>
            </w:r>
          </w:p>
        </w:tc>
      </w:tr>
      <w:tr w:rsidR="0042545D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jc w:val="center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noProof/>
                <w:color w:val="646464"/>
                <w:sz w:val="20"/>
                <w:szCs w:val="20"/>
              </w:rPr>
              <w:lastRenderedPageBreak/>
              <w:drawing>
                <wp:inline distT="0" distB="0" distL="0" distR="0" wp14:anchorId="1B086A11" wp14:editId="2CD9C5B3">
                  <wp:extent cx="4089400" cy="1543050"/>
                  <wp:effectExtent l="0" t="0" r="6350" b="0"/>
                  <wp:docPr id="10" name="Рисунок 14" descr="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89400" cy="154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545D" w:rsidRPr="0000615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Міжнародна виставка винаходів 2012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 Премія прогресу в галузі науки і техніки Хулі 2013 року</w:t>
            </w:r>
          </w:p>
        </w:tc>
      </w:tr>
      <w:tr w:rsidR="0042545D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jc w:val="center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noProof/>
                <w:color w:val="646464"/>
                <w:sz w:val="20"/>
                <w:szCs w:val="20"/>
              </w:rPr>
              <w:drawing>
                <wp:inline distT="0" distB="0" distL="0" distR="0" wp14:anchorId="39822E5B" wp14:editId="52393A17">
                  <wp:extent cx="4521200" cy="1898650"/>
                  <wp:effectExtent l="0" t="0" r="0" b="6350"/>
                  <wp:docPr id="11" name="Рисунок 13" descr="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21200" cy="189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545D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 Топ 10 марок 2013 року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 </w:t>
            </w:r>
          </w:p>
        </w:tc>
      </w:tr>
      <w:tr w:rsidR="0042545D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jc w:val="center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 </w:t>
            </w:r>
            <w:r>
              <w:rPr>
                <w:rFonts w:ascii="OpenSans-Regular" w:eastAsia="Times New Roman" w:hAnsi="OpenSans-Regular" w:cs="Times New Roman"/>
                <w:noProof/>
                <w:color w:val="646464"/>
                <w:sz w:val="20"/>
                <w:szCs w:val="20"/>
              </w:rPr>
              <w:drawing>
                <wp:inline distT="0" distB="0" distL="0" distR="0" wp14:anchorId="787666CF" wp14:editId="715306F6">
                  <wp:extent cx="2425700" cy="1797050"/>
                  <wp:effectExtent l="0" t="0" r="0" b="0"/>
                  <wp:docPr id="12" name="Рисунок 12" descr="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 descr="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5700" cy="1797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 </w:t>
            </w:r>
          </w:p>
        </w:tc>
      </w:tr>
    </w:tbl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Bold" w:eastAsia="Times New Roman" w:hAnsi="OpenSans-Bold" w:cs="Times New Roman"/>
          <w:color w:val="646464"/>
          <w:sz w:val="20"/>
          <w:szCs w:val="20"/>
        </w:rPr>
        <w:t> 2013-2015 рр.:</w:t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4888"/>
        <w:gridCol w:w="4429"/>
      </w:tblGrid>
      <w:tr w:rsidR="0042545D" w:rsidRPr="0000615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Сертифікат енергозбереження продукції серії 2013-2016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2013-2018 рр. Сертифікат CCC на продукт TS серії</w:t>
            </w:r>
          </w:p>
        </w:tc>
      </w:tr>
      <w:tr w:rsidR="0042545D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jc w:val="center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noProof/>
                <w:color w:val="646464"/>
                <w:sz w:val="20"/>
                <w:szCs w:val="20"/>
              </w:rPr>
              <w:drawing>
                <wp:inline distT="0" distB="0" distL="0" distR="0" wp14:anchorId="193EFDA3" wp14:editId="209509D8">
                  <wp:extent cx="5283200" cy="1600200"/>
                  <wp:effectExtent l="0" t="0" r="0" b="0"/>
                  <wp:docPr id="13" name="Рисунок 11" descr="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8320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545D" w:rsidRPr="0000615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Нагорода за інновації CEEIA 2014 р.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Рекомендовані продукти для CEEIA 2014 року</w:t>
            </w:r>
          </w:p>
        </w:tc>
      </w:tr>
      <w:tr w:rsidR="0042545D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jc w:val="center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noProof/>
                <w:color w:val="646464"/>
                <w:sz w:val="20"/>
                <w:szCs w:val="20"/>
              </w:rPr>
              <w:lastRenderedPageBreak/>
              <w:drawing>
                <wp:inline distT="0" distB="0" distL="0" distR="0" wp14:anchorId="10A75CB8" wp14:editId="7F9CA9A0">
                  <wp:extent cx="5334000" cy="1771650"/>
                  <wp:effectExtent l="0" t="0" r="0" b="0"/>
                  <wp:docPr id="14" name="Рисунок 10" descr="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0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Bold" w:eastAsia="Times New Roman" w:hAnsi="OpenSans-Bold" w:cs="Times New Roman"/>
          <w:color w:val="646464"/>
          <w:sz w:val="20"/>
          <w:szCs w:val="20"/>
        </w:rPr>
        <w:t>2015-2017 рр.</w:t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4446"/>
        <w:gridCol w:w="3844"/>
      </w:tblGrid>
      <w:tr w:rsidR="0042545D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Почесна грамота за інтерактивну дошку 2017 року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Рекомендовані товари CEEIA 2018 року</w:t>
            </w:r>
          </w:p>
        </w:tc>
      </w:tr>
      <w:tr w:rsidR="0042545D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jc w:val="center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noProof/>
                <w:color w:val="646464"/>
                <w:sz w:val="20"/>
                <w:szCs w:val="20"/>
              </w:rPr>
              <w:drawing>
                <wp:inline distT="0" distB="0" distL="0" distR="0" wp14:anchorId="38245477" wp14:editId="64C91E16">
                  <wp:extent cx="5207000" cy="1816100"/>
                  <wp:effectExtent l="0" t="0" r="0" b="0"/>
                  <wp:docPr id="15" name="Рисунок 9" descr="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7000" cy="181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Bold" w:eastAsia="Times New Roman" w:hAnsi="OpenSans-Bold" w:cs="Times New Roman"/>
          <w:color w:val="646464"/>
          <w:sz w:val="20"/>
          <w:szCs w:val="20"/>
        </w:rPr>
        <w:t xml:space="preserve">Сертифікати якості, </w:t>
      </w:r>
      <w:proofErr w:type="spellStart"/>
      <w:r>
        <w:rPr>
          <w:rFonts w:ascii="OpenSans-Bold" w:eastAsia="Times New Roman" w:hAnsi="OpenSans-Bold" w:cs="Times New Roman"/>
          <w:color w:val="646464"/>
          <w:sz w:val="20"/>
          <w:szCs w:val="20"/>
        </w:rPr>
        <w:t>інноваційності</w:t>
      </w:r>
      <w:proofErr w:type="spellEnd"/>
      <w:r>
        <w:rPr>
          <w:rFonts w:ascii="OpenSans-Bold" w:eastAsia="Times New Roman" w:hAnsi="OpenSans-Bold" w:cs="Times New Roman"/>
          <w:color w:val="646464"/>
          <w:sz w:val="20"/>
          <w:szCs w:val="20"/>
        </w:rPr>
        <w:t xml:space="preserve"> та екологічності:</w:t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4386"/>
        <w:gridCol w:w="5253"/>
      </w:tblGrid>
      <w:tr w:rsidR="0042545D" w:rsidRPr="0000615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Китайський сертифікат на товар, що сприяє енергозбереженню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 xml:space="preserve">Сертифікат за різновид інфрачервоного сенсорного пристрою з </w:t>
            </w:r>
            <w:proofErr w:type="spellStart"/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мультисенсорним</w:t>
            </w:r>
            <w:proofErr w:type="spellEnd"/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 xml:space="preserve"> методом дотику</w:t>
            </w:r>
          </w:p>
        </w:tc>
      </w:tr>
      <w:tr w:rsidR="0042545D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jc w:val="both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noProof/>
                <w:color w:val="646464"/>
                <w:sz w:val="20"/>
                <w:szCs w:val="20"/>
              </w:rPr>
              <w:drawing>
                <wp:inline distT="0" distB="0" distL="0" distR="0" wp14:anchorId="12942F6D" wp14:editId="59EC1E9F">
                  <wp:extent cx="4984750" cy="1739900"/>
                  <wp:effectExtent l="0" t="0" r="6350" b="0"/>
                  <wp:docPr id="16" name="Рисунок 8" descr="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4750" cy="173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545D" w:rsidRPr="0000615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150" w:line="375" w:lineRule="atLeast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 xml:space="preserve">Сертифікат за своєрідний сенсорний пристрій </w:t>
            </w:r>
            <w:proofErr w:type="spellStart"/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великихмасштабів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Сертифікат за різновид інфрачервоного сенсорного пристрою, що налаштовується самостійно</w:t>
            </w:r>
          </w:p>
        </w:tc>
      </w:tr>
      <w:tr w:rsidR="0042545D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noProof/>
                <w:color w:val="646464"/>
                <w:sz w:val="20"/>
                <w:szCs w:val="20"/>
              </w:rPr>
              <w:drawing>
                <wp:inline distT="0" distB="0" distL="0" distR="0" wp14:anchorId="525F922D" wp14:editId="3777AF13">
                  <wp:extent cx="4794250" cy="1619250"/>
                  <wp:effectExtent l="0" t="0" r="6350" b="0"/>
                  <wp:docPr id="17" name="Рисунок 7" descr="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94250" cy="161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545D" w:rsidRPr="0000615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Сертифікат за використання світлодіодної схеми затемнення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Сертифікат за особливий метод вставки мультимедійних об’єктів з допомогою інтерактивної функціональної форми</w:t>
            </w:r>
          </w:p>
        </w:tc>
      </w:tr>
      <w:tr w:rsidR="0042545D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noProof/>
                <w:color w:val="646464"/>
                <w:sz w:val="20"/>
                <w:szCs w:val="20"/>
              </w:rPr>
              <w:lastRenderedPageBreak/>
              <w:drawing>
                <wp:inline distT="0" distB="0" distL="0" distR="0" wp14:anchorId="058446DF" wp14:editId="3E9F79C1">
                  <wp:extent cx="4845050" cy="1568450"/>
                  <wp:effectExtent l="0" t="0" r="0" b="0"/>
                  <wp:docPr id="18" name="Рисунок 6" descr="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45050" cy="1568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545D" w:rsidRPr="0000615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Сертифікат за видатний товар, як ємнісна інтерактивна дошка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  <w:t>Сертифікат за науково-технічні досягнення у виробництві інтерактивних дошок</w:t>
            </w:r>
          </w:p>
        </w:tc>
      </w:tr>
      <w:tr w:rsidR="0042545D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2545D" w:rsidRDefault="0042545D" w:rsidP="00B91BF0">
            <w:pPr>
              <w:spacing w:after="0" w:line="240" w:lineRule="auto"/>
              <w:rPr>
                <w:rFonts w:ascii="OpenSans-Regular" w:eastAsia="Times New Roman" w:hAnsi="OpenSans-Regular" w:cs="Times New Roman"/>
                <w:color w:val="646464"/>
                <w:sz w:val="20"/>
                <w:szCs w:val="20"/>
              </w:rPr>
            </w:pPr>
            <w:r>
              <w:rPr>
                <w:rFonts w:ascii="OpenSans-Regular" w:eastAsia="Times New Roman" w:hAnsi="OpenSans-Regular" w:cs="Times New Roman"/>
                <w:noProof/>
                <w:color w:val="646464"/>
                <w:sz w:val="20"/>
                <w:szCs w:val="20"/>
              </w:rPr>
              <w:drawing>
                <wp:inline distT="0" distB="0" distL="0" distR="0" wp14:anchorId="070EC96B" wp14:editId="5D51BB5A">
                  <wp:extent cx="4781550" cy="1708150"/>
                  <wp:effectExtent l="0" t="0" r="0" b="6350"/>
                  <wp:docPr id="19" name="Рисунок 5" descr="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1550" cy="170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Regular" w:eastAsia="Times New Roman" w:hAnsi="OpenSans-Regular" w:cs="Times New Roman"/>
          <w:color w:val="0000FF"/>
          <w:sz w:val="20"/>
          <w:szCs w:val="20"/>
        </w:rPr>
        <w:t>ЧОМУ ВАРТО ОБРАТИ САМЕ ІНТЕРАКТИВНУ ДОШКУ</w:t>
      </w:r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 </w:t>
      </w:r>
      <w:r>
        <w:rPr>
          <w:rFonts w:ascii="OpenSans-Regular" w:eastAsia="Times New Roman" w:hAnsi="OpenSans-Regular" w:cs="Times New Roman"/>
          <w:color w:val="FF0000"/>
          <w:sz w:val="20"/>
          <w:szCs w:val="20"/>
        </w:rPr>
        <w:t>«INTECH»?</w:t>
      </w:r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hyperlink r:id="rId36" w:history="1">
        <w:r>
          <w:rPr>
            <w:rStyle w:val="a7"/>
            <w:rFonts w:ascii="OpenSans-Regular" w:eastAsia="Times New Roman" w:hAnsi="OpenSans-Regular" w:cs="Times New Roman"/>
            <w:color w:val="262626"/>
            <w:sz w:val="20"/>
            <w:szCs w:val="20"/>
          </w:rPr>
          <w:t>Презентація компанії INTECH (</w:t>
        </w:r>
        <w:proofErr w:type="spellStart"/>
        <w:r>
          <w:rPr>
            <w:rStyle w:val="a7"/>
            <w:rFonts w:ascii="OpenSans-Regular" w:eastAsia="Times New Roman" w:hAnsi="OpenSans-Regular" w:cs="Times New Roman"/>
            <w:color w:val="262626"/>
            <w:sz w:val="20"/>
            <w:szCs w:val="20"/>
          </w:rPr>
          <w:t>Xiamen</w:t>
        </w:r>
        <w:proofErr w:type="spellEnd"/>
        <w:r>
          <w:rPr>
            <w:rStyle w:val="a7"/>
            <w:rFonts w:ascii="OpenSans-Regular" w:eastAsia="Times New Roman" w:hAnsi="OpenSans-Regular" w:cs="Times New Roman"/>
            <w:color w:val="262626"/>
            <w:sz w:val="20"/>
            <w:szCs w:val="20"/>
          </w:rPr>
          <w:t xml:space="preserve"> </w:t>
        </w:r>
        <w:proofErr w:type="spellStart"/>
        <w:r>
          <w:rPr>
            <w:rStyle w:val="a7"/>
            <w:rFonts w:ascii="OpenSans-Regular" w:eastAsia="Times New Roman" w:hAnsi="OpenSans-Regular" w:cs="Times New Roman"/>
            <w:color w:val="262626"/>
            <w:sz w:val="20"/>
            <w:szCs w:val="20"/>
          </w:rPr>
          <w:t>Interactive</w:t>
        </w:r>
        <w:proofErr w:type="spellEnd"/>
        <w:r>
          <w:rPr>
            <w:rStyle w:val="a7"/>
            <w:rFonts w:ascii="OpenSans-Regular" w:eastAsia="Times New Roman" w:hAnsi="OpenSans-Regular" w:cs="Times New Roman"/>
            <w:color w:val="262626"/>
            <w:sz w:val="20"/>
            <w:szCs w:val="20"/>
          </w:rPr>
          <w:t xml:space="preserve"> </w:t>
        </w:r>
        <w:proofErr w:type="spellStart"/>
        <w:r>
          <w:rPr>
            <w:rStyle w:val="a7"/>
            <w:rFonts w:ascii="OpenSans-Regular" w:eastAsia="Times New Roman" w:hAnsi="OpenSans-Regular" w:cs="Times New Roman"/>
            <w:color w:val="262626"/>
            <w:sz w:val="20"/>
            <w:szCs w:val="20"/>
          </w:rPr>
          <w:t>Technology</w:t>
        </w:r>
        <w:proofErr w:type="spellEnd"/>
        <w:r>
          <w:rPr>
            <w:rStyle w:val="a7"/>
            <w:rFonts w:ascii="OpenSans-Regular" w:eastAsia="Times New Roman" w:hAnsi="OpenSans-Regular" w:cs="Times New Roman"/>
            <w:color w:val="262626"/>
            <w:sz w:val="20"/>
            <w:szCs w:val="20"/>
          </w:rPr>
          <w:t xml:space="preserve"> </w:t>
        </w:r>
        <w:proofErr w:type="spellStart"/>
        <w:r>
          <w:rPr>
            <w:rStyle w:val="a7"/>
            <w:rFonts w:ascii="OpenSans-Regular" w:eastAsia="Times New Roman" w:hAnsi="OpenSans-Regular" w:cs="Times New Roman"/>
            <w:color w:val="262626"/>
            <w:sz w:val="20"/>
            <w:szCs w:val="20"/>
          </w:rPr>
          <w:t>Co</w:t>
        </w:r>
        <w:proofErr w:type="spellEnd"/>
        <w:r>
          <w:rPr>
            <w:rStyle w:val="a7"/>
            <w:rFonts w:ascii="OpenSans-Regular" w:eastAsia="Times New Roman" w:hAnsi="OpenSans-Regular" w:cs="Times New Roman"/>
            <w:color w:val="262626"/>
            <w:sz w:val="20"/>
            <w:szCs w:val="20"/>
          </w:rPr>
          <w:t xml:space="preserve">., </w:t>
        </w:r>
        <w:proofErr w:type="spellStart"/>
        <w:r>
          <w:rPr>
            <w:rStyle w:val="a7"/>
            <w:rFonts w:ascii="OpenSans-Regular" w:eastAsia="Times New Roman" w:hAnsi="OpenSans-Regular" w:cs="Times New Roman"/>
            <w:color w:val="262626"/>
            <w:sz w:val="20"/>
            <w:szCs w:val="20"/>
          </w:rPr>
          <w:t>Ltd</w:t>
        </w:r>
        <w:proofErr w:type="spellEnd"/>
        <w:r>
          <w:rPr>
            <w:rStyle w:val="a7"/>
            <w:rFonts w:ascii="OpenSans-Regular" w:eastAsia="Times New Roman" w:hAnsi="OpenSans-Regular" w:cs="Times New Roman"/>
            <w:color w:val="262626"/>
            <w:sz w:val="20"/>
            <w:szCs w:val="20"/>
          </w:rPr>
          <w:t>)</w:t>
        </w:r>
      </w:hyperlink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Regular" w:eastAsia="Times New Roman" w:hAnsi="OpenSans-Regular" w:cs="Times New Roman"/>
          <w:noProof/>
          <w:color w:val="646464"/>
          <w:sz w:val="20"/>
          <w:szCs w:val="20"/>
        </w:rPr>
        <w:drawing>
          <wp:inline distT="0" distB="0" distL="0" distR="0" wp14:anchorId="238D4F5A" wp14:editId="7F29F97F">
            <wp:extent cx="7512050" cy="1085850"/>
            <wp:effectExtent l="0" t="0" r="0" b="0"/>
            <wp:docPr id="2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205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 xml:space="preserve">Все більше, ніж в 20 країнах світу відчули переваги інтерактивних </w:t>
      </w:r>
      <w:proofErr w:type="spellStart"/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досок</w:t>
      </w:r>
      <w:proofErr w:type="spellEnd"/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 xml:space="preserve"> "INTECH": країни Близького сходу, Індія, Тайланд, В'єтнам, </w:t>
      </w:r>
      <w:proofErr w:type="spellStart"/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пакистан</w:t>
      </w:r>
      <w:proofErr w:type="spellEnd"/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 xml:space="preserve">, </w:t>
      </w:r>
      <w:proofErr w:type="spellStart"/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Єгипет,Казахстан</w:t>
      </w:r>
      <w:proofErr w:type="spellEnd"/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, Туреччина, Греція - https://www.divitec.gr/</w:t>
      </w:r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br/>
        <w:t>Казахстан - https://stepline.kz/products/interaktivnaya_doska_intech_sr84_bez_lotka</w:t>
      </w:r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Regular" w:eastAsia="Times New Roman" w:hAnsi="OpenSans-Regular" w:cs="Times New Roman"/>
          <w:color w:val="0000FF"/>
          <w:sz w:val="20"/>
          <w:szCs w:val="20"/>
        </w:rPr>
        <w:t>ЯКІ ПЕРЕВАГИ ПРОГРАМНОГО ЗАБЕЗПЕЧЕННЯ</w:t>
      </w:r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 </w:t>
      </w:r>
      <w:r>
        <w:rPr>
          <w:rFonts w:ascii="OpenSans-Regular" w:eastAsia="Times New Roman" w:hAnsi="OpenSans-Regular" w:cs="Times New Roman"/>
          <w:color w:val="FF0000"/>
          <w:sz w:val="20"/>
          <w:szCs w:val="20"/>
        </w:rPr>
        <w:t>«INTECH»?</w:t>
      </w:r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 </w:t>
      </w:r>
      <w:r>
        <w:rPr>
          <w:rFonts w:ascii="OpenSans-Regular" w:eastAsia="Times New Roman" w:hAnsi="OpenSans-Regular" w:cs="Times New Roman"/>
          <w:noProof/>
          <w:color w:val="646464"/>
          <w:sz w:val="20"/>
          <w:szCs w:val="20"/>
        </w:rPr>
        <w:drawing>
          <wp:inline distT="0" distB="0" distL="0" distR="0" wp14:anchorId="08557A1F" wp14:editId="523AA9D6">
            <wp:extent cx="6413500" cy="1924050"/>
            <wp:effectExtent l="0" t="0" r="6350" b="0"/>
            <wp:docPr id="21" name="Рисунок 3" descr="261220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26122019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lastRenderedPageBreak/>
        <w:t> ПРОГРАМНОГО ЗАБЕЗПЕЧЕННЯ «</w:t>
      </w:r>
      <w:proofErr w:type="spellStart"/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TouchBoard</w:t>
      </w:r>
      <w:proofErr w:type="spellEnd"/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» від </w:t>
      </w:r>
      <w:r>
        <w:rPr>
          <w:rFonts w:ascii="OpenSans-Regular" w:eastAsia="Times New Roman" w:hAnsi="OpenSans-Regular" w:cs="Times New Roman"/>
          <w:color w:val="FF0000"/>
          <w:sz w:val="20"/>
          <w:szCs w:val="20"/>
        </w:rPr>
        <w:t>«INTECH»</w:t>
      </w:r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 – це повноцінний набір інструментів для створення інтерактивних уроків</w:t>
      </w:r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Regular" w:eastAsia="Times New Roman" w:hAnsi="OpenSans-Regular" w:cs="Times New Roman"/>
          <w:color w:val="FF0000"/>
          <w:sz w:val="20"/>
          <w:szCs w:val="20"/>
        </w:rPr>
        <w:t>«INTECH»</w:t>
      </w:r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 - це більше, ніж просто інтерактивна дошка.</w:t>
      </w:r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br/>
        <w:t>Інтерактивна дошка </w:t>
      </w:r>
      <w:r>
        <w:rPr>
          <w:rFonts w:ascii="OpenSans-Regular" w:eastAsia="Times New Roman" w:hAnsi="OpenSans-Regular" w:cs="Times New Roman"/>
          <w:color w:val="FF0000"/>
          <w:sz w:val="20"/>
          <w:szCs w:val="20"/>
        </w:rPr>
        <w:t>«INTECH»</w:t>
      </w:r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 - це комплексне рішення для Вашого закладу!</w:t>
      </w:r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 </w:t>
      </w:r>
    </w:p>
    <w:p w:rsidR="0042545D" w:rsidRDefault="0042545D" w:rsidP="0042545D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 </w:t>
      </w:r>
    </w:p>
    <w:p w:rsidR="0042545D" w:rsidRDefault="0042545D" w:rsidP="0042545D"/>
    <w:p w:rsidR="008B4047" w:rsidRPr="0042545D" w:rsidRDefault="008B4047" w:rsidP="0042545D"/>
    <w:sectPr w:rsidR="008B4047" w:rsidRPr="0042545D" w:rsidSect="000461F4">
      <w:pgSz w:w="11906" w:h="16838"/>
      <w:pgMar w:top="993" w:right="850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OpenSans-Bold">
    <w:altName w:val="Times New Roman"/>
    <w:panose1 w:val="00000000000000000000"/>
    <w:charset w:val="00"/>
    <w:family w:val="roman"/>
    <w:notTrueType/>
    <w:pitch w:val="default"/>
  </w:font>
  <w:font w:name="OpenSans-Regular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A50E3C"/>
    <w:multiLevelType w:val="hybridMultilevel"/>
    <w:tmpl w:val="8FE0F0BA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2743F1"/>
    <w:multiLevelType w:val="hybridMultilevel"/>
    <w:tmpl w:val="8A72A0A2"/>
    <w:lvl w:ilvl="0" w:tplc="0422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53B2"/>
    <w:rsid w:val="000461F4"/>
    <w:rsid w:val="00055F2F"/>
    <w:rsid w:val="00063E3C"/>
    <w:rsid w:val="00067FFA"/>
    <w:rsid w:val="000B5B4E"/>
    <w:rsid w:val="000C1033"/>
    <w:rsid w:val="000C62A2"/>
    <w:rsid w:val="000D2875"/>
    <w:rsid w:val="00104849"/>
    <w:rsid w:val="00134D6A"/>
    <w:rsid w:val="00155568"/>
    <w:rsid w:val="00174F31"/>
    <w:rsid w:val="00191269"/>
    <w:rsid w:val="00193501"/>
    <w:rsid w:val="001940F5"/>
    <w:rsid w:val="001E6504"/>
    <w:rsid w:val="00213EAE"/>
    <w:rsid w:val="003167A9"/>
    <w:rsid w:val="00323E82"/>
    <w:rsid w:val="00347B5D"/>
    <w:rsid w:val="003617D3"/>
    <w:rsid w:val="00386458"/>
    <w:rsid w:val="003A4EA1"/>
    <w:rsid w:val="003B757F"/>
    <w:rsid w:val="003B79AF"/>
    <w:rsid w:val="003D4992"/>
    <w:rsid w:val="00407AB5"/>
    <w:rsid w:val="00411878"/>
    <w:rsid w:val="00415271"/>
    <w:rsid w:val="0042545D"/>
    <w:rsid w:val="00427D9A"/>
    <w:rsid w:val="004314EC"/>
    <w:rsid w:val="004C1520"/>
    <w:rsid w:val="004D7761"/>
    <w:rsid w:val="004E2795"/>
    <w:rsid w:val="004F327F"/>
    <w:rsid w:val="0051029D"/>
    <w:rsid w:val="005367A0"/>
    <w:rsid w:val="005A06BF"/>
    <w:rsid w:val="005B740B"/>
    <w:rsid w:val="005C2F5F"/>
    <w:rsid w:val="005D72F5"/>
    <w:rsid w:val="00612AAB"/>
    <w:rsid w:val="00623CBF"/>
    <w:rsid w:val="00635FF1"/>
    <w:rsid w:val="00652377"/>
    <w:rsid w:val="0066594B"/>
    <w:rsid w:val="0068029A"/>
    <w:rsid w:val="00696EE9"/>
    <w:rsid w:val="006E2F5C"/>
    <w:rsid w:val="006F0693"/>
    <w:rsid w:val="006F1D76"/>
    <w:rsid w:val="0070338A"/>
    <w:rsid w:val="00714CEE"/>
    <w:rsid w:val="00717E90"/>
    <w:rsid w:val="00750FB1"/>
    <w:rsid w:val="007B3D68"/>
    <w:rsid w:val="007B4107"/>
    <w:rsid w:val="007E5666"/>
    <w:rsid w:val="007E5F02"/>
    <w:rsid w:val="007F6D85"/>
    <w:rsid w:val="00844A0B"/>
    <w:rsid w:val="00844A8C"/>
    <w:rsid w:val="00860F0B"/>
    <w:rsid w:val="00885EF7"/>
    <w:rsid w:val="00890252"/>
    <w:rsid w:val="008A0A8E"/>
    <w:rsid w:val="008A198B"/>
    <w:rsid w:val="008A7833"/>
    <w:rsid w:val="008B4047"/>
    <w:rsid w:val="008B73A8"/>
    <w:rsid w:val="008C776C"/>
    <w:rsid w:val="00902BCF"/>
    <w:rsid w:val="00927E54"/>
    <w:rsid w:val="009456AF"/>
    <w:rsid w:val="00957AB9"/>
    <w:rsid w:val="00964880"/>
    <w:rsid w:val="009821EC"/>
    <w:rsid w:val="009A0F94"/>
    <w:rsid w:val="009C2A7C"/>
    <w:rsid w:val="009D01D2"/>
    <w:rsid w:val="009D1AF3"/>
    <w:rsid w:val="009D3C94"/>
    <w:rsid w:val="009D3FDC"/>
    <w:rsid w:val="00A40B74"/>
    <w:rsid w:val="00A535AE"/>
    <w:rsid w:val="00A56180"/>
    <w:rsid w:val="00A8336B"/>
    <w:rsid w:val="00A85FC9"/>
    <w:rsid w:val="00AB40B8"/>
    <w:rsid w:val="00B613FE"/>
    <w:rsid w:val="00B71881"/>
    <w:rsid w:val="00B72D22"/>
    <w:rsid w:val="00B849B0"/>
    <w:rsid w:val="00BA6691"/>
    <w:rsid w:val="00BC4C66"/>
    <w:rsid w:val="00BF53B2"/>
    <w:rsid w:val="00C32080"/>
    <w:rsid w:val="00C32676"/>
    <w:rsid w:val="00C70835"/>
    <w:rsid w:val="00C74C68"/>
    <w:rsid w:val="00C872F6"/>
    <w:rsid w:val="00CE659A"/>
    <w:rsid w:val="00D21F61"/>
    <w:rsid w:val="00D50442"/>
    <w:rsid w:val="00D5692C"/>
    <w:rsid w:val="00D649EC"/>
    <w:rsid w:val="00D6708D"/>
    <w:rsid w:val="00D672B6"/>
    <w:rsid w:val="00D72CB1"/>
    <w:rsid w:val="00D87B52"/>
    <w:rsid w:val="00DE2E29"/>
    <w:rsid w:val="00E146AF"/>
    <w:rsid w:val="00E242B9"/>
    <w:rsid w:val="00E56C29"/>
    <w:rsid w:val="00E6358F"/>
    <w:rsid w:val="00E8093E"/>
    <w:rsid w:val="00EC401B"/>
    <w:rsid w:val="00ED44B6"/>
    <w:rsid w:val="00EE02E7"/>
    <w:rsid w:val="00F10B11"/>
    <w:rsid w:val="00F120D4"/>
    <w:rsid w:val="00F5472D"/>
    <w:rsid w:val="00F54F6A"/>
    <w:rsid w:val="00F725E5"/>
    <w:rsid w:val="00F94B8B"/>
    <w:rsid w:val="00F97F08"/>
    <w:rsid w:val="00FD0009"/>
    <w:rsid w:val="00FD23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1AF5F0"/>
  <w15:chartTrackingRefBased/>
  <w15:docId w15:val="{15F5ADA3-F003-4E04-AB6A-F3823741B8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40B7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47B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  <w:style w:type="table" w:styleId="a4">
    <w:name w:val="Table Grid"/>
    <w:basedOn w:val="a1"/>
    <w:uiPriority w:val="39"/>
    <w:rsid w:val="00612A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 Spacing"/>
    <w:uiPriority w:val="1"/>
    <w:qFormat/>
    <w:rsid w:val="00C74C68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A40B7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a6">
    <w:name w:val="Strong"/>
    <w:basedOn w:val="a0"/>
    <w:uiPriority w:val="22"/>
    <w:qFormat/>
    <w:rsid w:val="0042545D"/>
    <w:rPr>
      <w:b/>
      <w:bCs/>
    </w:rPr>
  </w:style>
  <w:style w:type="character" w:styleId="a7">
    <w:name w:val="Hyperlink"/>
    <w:basedOn w:val="a0"/>
    <w:uiPriority w:val="99"/>
    <w:semiHidden/>
    <w:unhideWhenUsed/>
    <w:rsid w:val="0042545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80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g"/><Relationship Id="rId18" Type="http://schemas.openxmlformats.org/officeDocument/2006/relationships/image" Target="media/image4.jpg"/><Relationship Id="rId26" Type="http://schemas.openxmlformats.org/officeDocument/2006/relationships/image" Target="media/image10.jpg"/><Relationship Id="rId39" Type="http://schemas.openxmlformats.org/officeDocument/2006/relationships/fontTable" Target="fontTable.xml"/><Relationship Id="rId21" Type="http://schemas.openxmlformats.org/officeDocument/2006/relationships/hyperlink" Target="https://inter-systems.kiev.ua/images/avata/lesson5.zip" TargetMode="External"/><Relationship Id="rId34" Type="http://schemas.openxmlformats.org/officeDocument/2006/relationships/image" Target="media/image18.jpg"/><Relationship Id="rId7" Type="http://schemas.openxmlformats.org/officeDocument/2006/relationships/hyperlink" Target="https://inter-systems.kiev.ua/images/avata/Intech%20sharing%20instruction.pdf" TargetMode="External"/><Relationship Id="rId12" Type="http://schemas.openxmlformats.org/officeDocument/2006/relationships/image" Target="media/image1.jpg"/><Relationship Id="rId17" Type="http://schemas.openxmlformats.org/officeDocument/2006/relationships/hyperlink" Target="https://inter-systems.kiev.ua/images/avata/lesson3.zip" TargetMode="External"/><Relationship Id="rId25" Type="http://schemas.openxmlformats.org/officeDocument/2006/relationships/image" Target="media/image9.jpg"/><Relationship Id="rId33" Type="http://schemas.openxmlformats.org/officeDocument/2006/relationships/image" Target="media/image17.jpg"/><Relationship Id="rId38" Type="http://schemas.openxmlformats.org/officeDocument/2006/relationships/image" Target="media/image21.jpg"/><Relationship Id="rId2" Type="http://schemas.openxmlformats.org/officeDocument/2006/relationships/numbering" Target="numbering.xml"/><Relationship Id="rId16" Type="http://schemas.openxmlformats.org/officeDocument/2006/relationships/hyperlink" Target="https://inter-systems.kiev.ua/s/images/avata/lesson2.zip" TargetMode="External"/><Relationship Id="rId20" Type="http://schemas.openxmlformats.org/officeDocument/2006/relationships/hyperlink" Target="https://inter-systems.kiev.ua/images/avata/lesson4.zip" TargetMode="External"/><Relationship Id="rId29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hyperlink" Target="https://inter-systems.kiev.ua/images/avata/manual_INTECH.pdf" TargetMode="External"/><Relationship Id="rId11" Type="http://schemas.openxmlformats.org/officeDocument/2006/relationships/hyperlink" Target="https://inter-systems.kiev.ua/images/avata/Interactive_Whiteboard_Software_V5_1_pdf" TargetMode="External"/><Relationship Id="rId24" Type="http://schemas.openxmlformats.org/officeDocument/2006/relationships/image" Target="media/image8.jpg"/><Relationship Id="rId32" Type="http://schemas.openxmlformats.org/officeDocument/2006/relationships/image" Target="media/image16.jpg"/><Relationship Id="rId37" Type="http://schemas.openxmlformats.org/officeDocument/2006/relationships/image" Target="media/image20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inter-systems.kiev.ua/images/avata/lesson1.zip" TargetMode="External"/><Relationship Id="rId23" Type="http://schemas.openxmlformats.org/officeDocument/2006/relationships/image" Target="media/image7.png"/><Relationship Id="rId28" Type="http://schemas.openxmlformats.org/officeDocument/2006/relationships/image" Target="media/image12.jpg"/><Relationship Id="rId36" Type="http://schemas.openxmlformats.org/officeDocument/2006/relationships/hyperlink" Target="https://inter-systems.kiev.ua/images/avata/Intech_ukr.pdf" TargetMode="External"/><Relationship Id="rId10" Type="http://schemas.openxmlformats.org/officeDocument/2006/relationships/hyperlink" Target="https://inter-systems.kiev.ua/images/avata/OS_X_files.zip" TargetMode="External"/><Relationship Id="rId19" Type="http://schemas.openxmlformats.org/officeDocument/2006/relationships/image" Target="media/image5.jpg"/><Relationship Id="rId31" Type="http://schemas.openxmlformats.org/officeDocument/2006/relationships/image" Target="media/image15.jpg"/><Relationship Id="rId4" Type="http://schemas.openxmlformats.org/officeDocument/2006/relationships/settings" Target="settings.xml"/><Relationship Id="rId9" Type="http://schemas.openxmlformats.org/officeDocument/2006/relationships/hyperlink" Target="https://inter-systems.kiev.ua/images/avata/INTECHIWB_OS_V5.2_20200724.zip" TargetMode="External"/><Relationship Id="rId14" Type="http://schemas.openxmlformats.org/officeDocument/2006/relationships/image" Target="media/image3.jpg"/><Relationship Id="rId22" Type="http://schemas.openxmlformats.org/officeDocument/2006/relationships/image" Target="media/image6.jpg"/><Relationship Id="rId27" Type="http://schemas.openxmlformats.org/officeDocument/2006/relationships/image" Target="media/image11.jpg"/><Relationship Id="rId30" Type="http://schemas.openxmlformats.org/officeDocument/2006/relationships/image" Target="media/image14.jpg"/><Relationship Id="rId35" Type="http://schemas.openxmlformats.org/officeDocument/2006/relationships/image" Target="media/image19.jpg"/><Relationship Id="rId8" Type="http://schemas.openxmlformats.org/officeDocument/2006/relationships/hyperlink" Target="https://inter-systems.kiev.ua/images/avata/remote%20class.pdf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345A11-E5B1-4BC2-934F-8FA90CF5AE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11</Pages>
  <Words>2304</Words>
  <Characters>13138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Alona</dc:creator>
  <cp:keywords/>
  <dc:description/>
  <cp:lastModifiedBy>Super</cp:lastModifiedBy>
  <cp:revision>4</cp:revision>
  <dcterms:created xsi:type="dcterms:W3CDTF">2022-01-24T14:21:00Z</dcterms:created>
  <dcterms:modified xsi:type="dcterms:W3CDTF">2022-01-27T07:38:00Z</dcterms:modified>
</cp:coreProperties>
</file>